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C34345" w14:textId="060023CB" w:rsidR="00441B11" w:rsidRPr="00B62872" w:rsidRDefault="00441B11" w:rsidP="00441B11">
      <w:pPr>
        <w:spacing w:after="0"/>
        <w:ind w:left="1988" w:hanging="1988"/>
        <w:rPr>
          <w:rFonts w:ascii="Arial" w:hAnsi="Arial" w:cs="Arial"/>
          <w:b/>
          <w:sz w:val="24"/>
          <w:lang w:val="en-US"/>
        </w:rPr>
      </w:pPr>
      <w:r w:rsidRPr="00E32003">
        <w:rPr>
          <w:rFonts w:ascii="Arial" w:hAnsi="Arial" w:cs="Arial"/>
          <w:b/>
          <w:sz w:val="24"/>
          <w:lang w:val="en-US"/>
        </w:rPr>
        <w:t>3GPP TSG RAN WG1</w:t>
      </w:r>
      <w:r>
        <w:rPr>
          <w:rFonts w:ascii="Arial" w:hAnsi="Arial" w:cs="Arial"/>
          <w:b/>
          <w:sz w:val="24"/>
          <w:lang w:val="en-US"/>
        </w:rPr>
        <w:t xml:space="preserve"> Meeting #</w:t>
      </w:r>
      <w:r w:rsidR="00157C19">
        <w:rPr>
          <w:rFonts w:ascii="Arial" w:hAnsi="Arial" w:cs="Arial"/>
          <w:b/>
          <w:sz w:val="24"/>
          <w:lang w:val="en-US"/>
        </w:rPr>
        <w:t>99</w:t>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00B953A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4254B3">
        <w:rPr>
          <w:rFonts w:ascii="Arial" w:hAnsi="Arial" w:cs="Arial"/>
          <w:b/>
          <w:sz w:val="24"/>
          <w:lang w:val="en-US"/>
        </w:rPr>
        <w:tab/>
      </w:r>
      <w:r w:rsidR="004254B3">
        <w:rPr>
          <w:rFonts w:ascii="Arial" w:hAnsi="Arial" w:cs="Arial"/>
          <w:b/>
          <w:sz w:val="24"/>
          <w:lang w:val="en-US"/>
        </w:rPr>
        <w:tab/>
      </w:r>
      <w:r w:rsidR="004254B3">
        <w:rPr>
          <w:rFonts w:ascii="Arial" w:hAnsi="Arial" w:cs="Arial"/>
          <w:b/>
          <w:sz w:val="24"/>
          <w:lang w:val="en-US"/>
        </w:rPr>
        <w:tab/>
      </w:r>
      <w:r w:rsidRPr="00FD4487">
        <w:rPr>
          <w:rFonts w:ascii="Arial" w:hAnsi="Arial" w:cs="Arial"/>
          <w:b/>
          <w:sz w:val="24"/>
          <w:lang w:val="en-US"/>
        </w:rPr>
        <w:t>R1-</w:t>
      </w:r>
      <w:r w:rsidR="005D7885" w:rsidRPr="00FD4487">
        <w:t xml:space="preserve"> </w:t>
      </w:r>
      <w:bookmarkStart w:id="0" w:name="_GoBack"/>
      <w:r w:rsidR="00A12EFE" w:rsidRPr="00A12EFE">
        <w:rPr>
          <w:rFonts w:ascii="Arial" w:hAnsi="Arial" w:cs="Arial"/>
          <w:b/>
          <w:sz w:val="24"/>
          <w:lang w:val="en-US"/>
        </w:rPr>
        <w:t>1913507</w:t>
      </w:r>
      <w:bookmarkEnd w:id="0"/>
    </w:p>
    <w:p w14:paraId="68F864D6" w14:textId="66F50E28" w:rsidR="00441B11" w:rsidRPr="00B62872" w:rsidRDefault="00320DBE" w:rsidP="00441B11">
      <w:pPr>
        <w:spacing w:after="0"/>
        <w:ind w:left="1988" w:hanging="1988"/>
        <w:rPr>
          <w:rFonts w:ascii="Arial" w:hAnsi="Arial" w:cs="Arial"/>
          <w:b/>
          <w:sz w:val="24"/>
          <w:lang w:val="en-US"/>
        </w:rPr>
      </w:pPr>
      <w:r>
        <w:rPr>
          <w:rFonts w:ascii="Arial" w:hAnsi="Arial" w:cs="Arial"/>
          <w:b/>
          <w:sz w:val="24"/>
          <w:lang w:val="en-US"/>
        </w:rPr>
        <w:t>Reno</w:t>
      </w:r>
      <w:r w:rsidR="00441B11" w:rsidRPr="00B62872">
        <w:rPr>
          <w:rFonts w:ascii="Arial" w:hAnsi="Arial" w:cs="Arial"/>
          <w:b/>
          <w:sz w:val="24"/>
          <w:lang w:val="en-US"/>
        </w:rPr>
        <w:t xml:space="preserve">, </w:t>
      </w:r>
      <w:r>
        <w:rPr>
          <w:rFonts w:ascii="Arial" w:hAnsi="Arial" w:cs="Arial"/>
          <w:b/>
          <w:sz w:val="24"/>
          <w:lang w:val="en-US"/>
        </w:rPr>
        <w:t>NV, USA,</w:t>
      </w:r>
      <w:r w:rsidR="00441B11" w:rsidRPr="00B62872">
        <w:rPr>
          <w:rFonts w:ascii="Arial" w:hAnsi="Arial" w:cs="Arial"/>
          <w:b/>
          <w:sz w:val="24"/>
          <w:lang w:val="en-US"/>
        </w:rPr>
        <w:t xml:space="preserve"> </w:t>
      </w:r>
      <w:r w:rsidR="00157C19">
        <w:rPr>
          <w:rFonts w:ascii="Arial" w:hAnsi="Arial" w:cs="Arial"/>
          <w:b/>
          <w:sz w:val="24"/>
          <w:lang w:val="en-US"/>
        </w:rPr>
        <w:t>November</w:t>
      </w:r>
      <w:r w:rsidR="00441B11">
        <w:rPr>
          <w:rFonts w:ascii="Arial" w:hAnsi="Arial" w:cs="Arial"/>
          <w:b/>
          <w:sz w:val="24"/>
          <w:lang w:val="en-US"/>
        </w:rPr>
        <w:t xml:space="preserve"> </w:t>
      </w:r>
      <w:r w:rsidR="00405033">
        <w:rPr>
          <w:rFonts w:ascii="Arial" w:hAnsi="Arial" w:cs="Arial"/>
          <w:b/>
          <w:sz w:val="24"/>
          <w:lang w:val="en-US"/>
        </w:rPr>
        <w:t>1</w:t>
      </w:r>
      <w:r w:rsidR="00157C19">
        <w:rPr>
          <w:rFonts w:ascii="Arial" w:hAnsi="Arial" w:cs="Arial"/>
          <w:b/>
          <w:sz w:val="24"/>
          <w:lang w:val="en-US"/>
        </w:rPr>
        <w:t>8</w:t>
      </w:r>
      <w:r w:rsidR="00441B11" w:rsidRPr="00FF5465">
        <w:rPr>
          <w:rFonts w:ascii="Arial" w:hAnsi="Arial" w:cs="Arial"/>
          <w:b/>
          <w:sz w:val="24"/>
          <w:vertAlign w:val="superscript"/>
          <w:lang w:val="en-US"/>
        </w:rPr>
        <w:t>th</w:t>
      </w:r>
      <w:r w:rsidR="00441B11">
        <w:rPr>
          <w:rFonts w:ascii="Arial" w:hAnsi="Arial" w:cs="Arial"/>
          <w:b/>
          <w:sz w:val="24"/>
          <w:lang w:val="en-US"/>
        </w:rPr>
        <w:t xml:space="preserve"> – </w:t>
      </w:r>
      <w:r w:rsidR="00157C19">
        <w:rPr>
          <w:rFonts w:ascii="Arial" w:hAnsi="Arial" w:cs="Arial"/>
          <w:b/>
          <w:sz w:val="24"/>
          <w:lang w:val="en-US"/>
        </w:rPr>
        <w:t>22</w:t>
      </w:r>
      <w:r w:rsidR="00441B11">
        <w:rPr>
          <w:rFonts w:ascii="Arial" w:hAnsi="Arial" w:cs="Arial"/>
          <w:b/>
          <w:sz w:val="24"/>
          <w:vertAlign w:val="superscript"/>
          <w:lang w:val="en-US"/>
        </w:rPr>
        <w:t>th</w:t>
      </w:r>
      <w:r w:rsidR="00441B11" w:rsidRPr="00B62872">
        <w:rPr>
          <w:rFonts w:ascii="Arial" w:hAnsi="Arial" w:cs="Arial"/>
          <w:b/>
          <w:sz w:val="24"/>
          <w:lang w:val="en-US"/>
        </w:rPr>
        <w:t>, 2019</w:t>
      </w:r>
    </w:p>
    <w:p w14:paraId="1C415D7B" w14:textId="77777777" w:rsidR="007F656C" w:rsidRPr="00543352" w:rsidRDefault="007F656C" w:rsidP="004D666D">
      <w:pPr>
        <w:spacing w:after="0"/>
        <w:ind w:left="1988" w:hanging="1988"/>
        <w:rPr>
          <w:rFonts w:ascii="Arial" w:hAnsi="Arial" w:cs="Arial"/>
          <w:b/>
          <w:sz w:val="22"/>
          <w:lang w:val="en-US"/>
        </w:rPr>
      </w:pPr>
    </w:p>
    <w:p w14:paraId="12ABF534" w14:textId="30152464" w:rsidR="00514DCF" w:rsidRPr="00CD1841" w:rsidRDefault="00514DCF" w:rsidP="00514DCF">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r>
      <w:r w:rsidR="000926F3">
        <w:rPr>
          <w:rFonts w:ascii="Arial" w:hAnsi="Arial" w:cs="Arial"/>
          <w:b/>
          <w:sz w:val="24"/>
          <w:lang w:val="en-US"/>
        </w:rPr>
        <w:t>Ericsson</w:t>
      </w:r>
      <w:r w:rsidR="00BE561C">
        <w:rPr>
          <w:rFonts w:ascii="Arial" w:hAnsi="Arial" w:cs="Arial"/>
          <w:b/>
          <w:sz w:val="24"/>
          <w:lang w:val="en-US"/>
        </w:rPr>
        <w:t xml:space="preserve"> </w:t>
      </w:r>
    </w:p>
    <w:p w14:paraId="3792970C" w14:textId="31BDD34F" w:rsidR="00915AAB" w:rsidRDefault="008762F7" w:rsidP="00915AAB">
      <w:pPr>
        <w:spacing w:after="0"/>
        <w:ind w:left="1988" w:hanging="1988"/>
        <w:rPr>
          <w:rFonts w:ascii="Arial" w:hAnsi="Arial" w:cs="Arial"/>
          <w:b/>
          <w:sz w:val="24"/>
          <w:lang w:val="en-US"/>
        </w:rPr>
      </w:pPr>
      <w:r w:rsidRPr="00CD1841">
        <w:rPr>
          <w:rFonts w:ascii="Arial" w:hAnsi="Arial" w:cs="Arial"/>
          <w:b/>
          <w:sz w:val="24"/>
          <w:lang w:val="en-US"/>
        </w:rPr>
        <w:t>Title:</w:t>
      </w:r>
      <w:r w:rsidR="00FB289B" w:rsidRPr="00CD1841">
        <w:rPr>
          <w:rFonts w:ascii="Arial" w:hAnsi="Arial" w:cs="Arial"/>
          <w:b/>
          <w:sz w:val="24"/>
          <w:lang w:val="en-US"/>
        </w:rPr>
        <w:tab/>
      </w:r>
      <w:r w:rsidR="00437D12">
        <w:rPr>
          <w:rFonts w:ascii="Arial" w:hAnsi="Arial" w:cs="Arial"/>
          <w:b/>
          <w:sz w:val="24"/>
          <w:lang w:val="en-US"/>
        </w:rPr>
        <w:t>S</w:t>
      </w:r>
      <w:r w:rsidR="00B41689">
        <w:rPr>
          <w:rFonts w:ascii="Arial" w:hAnsi="Arial" w:cs="Arial"/>
          <w:b/>
          <w:sz w:val="24"/>
          <w:lang w:val="en-US"/>
        </w:rPr>
        <w:t xml:space="preserve">ession </w:t>
      </w:r>
      <w:r w:rsidR="00823D3D">
        <w:rPr>
          <w:rFonts w:ascii="Arial" w:hAnsi="Arial" w:cs="Arial"/>
          <w:b/>
          <w:sz w:val="24"/>
          <w:lang w:val="en-US"/>
        </w:rPr>
        <w:t>note</w:t>
      </w:r>
      <w:r w:rsidR="00B41689">
        <w:rPr>
          <w:rFonts w:ascii="Arial" w:hAnsi="Arial" w:cs="Arial"/>
          <w:b/>
          <w:sz w:val="24"/>
          <w:lang w:val="en-US"/>
        </w:rPr>
        <w:t>s</w:t>
      </w:r>
      <w:r w:rsidR="00823D3D">
        <w:rPr>
          <w:rFonts w:ascii="Arial" w:hAnsi="Arial" w:cs="Arial"/>
          <w:b/>
          <w:sz w:val="24"/>
          <w:lang w:val="en-US"/>
        </w:rPr>
        <w:t xml:space="preserve"> </w:t>
      </w:r>
      <w:r w:rsidR="00A12EFE">
        <w:rPr>
          <w:rFonts w:ascii="Arial" w:hAnsi="Arial" w:cs="Arial"/>
          <w:b/>
          <w:sz w:val="24"/>
          <w:lang w:val="en-US"/>
        </w:rPr>
        <w:t xml:space="preserve">#2 </w:t>
      </w:r>
      <w:r w:rsidR="00823D3D">
        <w:rPr>
          <w:rFonts w:ascii="Arial" w:hAnsi="Arial" w:cs="Arial"/>
          <w:b/>
          <w:sz w:val="24"/>
          <w:lang w:val="en-US"/>
        </w:rPr>
        <w:t xml:space="preserve">on offline discussion </w:t>
      </w:r>
      <w:r w:rsidR="00057FF7" w:rsidRPr="00057FF7">
        <w:rPr>
          <w:rFonts w:ascii="Arial" w:hAnsi="Arial" w:cs="Arial"/>
          <w:b/>
          <w:sz w:val="24"/>
          <w:lang w:val="en-US"/>
        </w:rPr>
        <w:t>7.2.10.2 UL Reference Signals for NR Positioning</w:t>
      </w:r>
    </w:p>
    <w:p w14:paraId="69EA843C" w14:textId="41C82DD2" w:rsidR="005B3AB2" w:rsidRPr="00CD1841" w:rsidRDefault="005B3AB2" w:rsidP="00FB289B">
      <w:pPr>
        <w:spacing w:after="0"/>
        <w:ind w:left="1988" w:hanging="1988"/>
        <w:rPr>
          <w:rFonts w:ascii="Arial" w:hAnsi="Arial" w:cs="Arial"/>
          <w:b/>
          <w:sz w:val="24"/>
          <w:lang w:val="en-US"/>
        </w:rPr>
      </w:pPr>
    </w:p>
    <w:p w14:paraId="64DFE26A" w14:textId="4D4F67E9" w:rsidR="00103994" w:rsidRPr="00CD1841" w:rsidRDefault="008762F7" w:rsidP="00103994">
      <w:pPr>
        <w:spacing w:after="0"/>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561D34" w:rsidRPr="00031EE0">
        <w:rPr>
          <w:rFonts w:ascii="Arial" w:hAnsi="Arial" w:cs="Arial"/>
          <w:b/>
          <w:sz w:val="24"/>
          <w:lang w:val="en-US"/>
        </w:rPr>
        <w:t>7</w:t>
      </w:r>
      <w:r w:rsidR="00103994" w:rsidRPr="00031EE0">
        <w:rPr>
          <w:rFonts w:ascii="Arial" w:hAnsi="Arial" w:cs="Arial"/>
          <w:b/>
          <w:sz w:val="24"/>
          <w:lang w:val="en-US"/>
        </w:rPr>
        <w:t>.</w:t>
      </w:r>
      <w:r w:rsidR="001817AA" w:rsidRPr="00031EE0">
        <w:rPr>
          <w:rFonts w:ascii="Arial" w:hAnsi="Arial" w:cs="Arial"/>
          <w:b/>
          <w:sz w:val="24"/>
          <w:lang w:val="en-US"/>
        </w:rPr>
        <w:t>2.</w:t>
      </w:r>
      <w:r w:rsidR="00543352" w:rsidRPr="00031EE0">
        <w:rPr>
          <w:rFonts w:ascii="Arial" w:hAnsi="Arial" w:cs="Arial"/>
          <w:b/>
          <w:sz w:val="24"/>
          <w:lang w:val="en-US"/>
        </w:rPr>
        <w:t>10</w:t>
      </w:r>
      <w:r w:rsidR="00B953A3" w:rsidRPr="00031EE0">
        <w:rPr>
          <w:rFonts w:ascii="Arial" w:hAnsi="Arial" w:cs="Arial"/>
          <w:b/>
          <w:sz w:val="24"/>
          <w:lang w:val="en-US"/>
        </w:rPr>
        <w:t>.</w:t>
      </w:r>
      <w:r w:rsidR="00320DBE" w:rsidRPr="00031EE0">
        <w:rPr>
          <w:rFonts w:ascii="Arial" w:hAnsi="Arial" w:cs="Arial"/>
          <w:b/>
          <w:sz w:val="24"/>
          <w:lang w:val="en-US"/>
        </w:rPr>
        <w:t>2</w:t>
      </w:r>
    </w:p>
    <w:p w14:paraId="7BFDD691" w14:textId="13158F45" w:rsidR="008762F7" w:rsidRDefault="008762F7" w:rsidP="008762F7">
      <w:pPr>
        <w:spacing w:after="0"/>
        <w:ind w:left="1988" w:hanging="1988"/>
        <w:rPr>
          <w:rFonts w:ascii="Arial" w:hAnsi="Arial" w:cs="Arial"/>
          <w:b/>
          <w:sz w:val="24"/>
          <w:lang w:val="en-US"/>
        </w:rPr>
      </w:pPr>
      <w:r w:rsidRPr="00CD1841">
        <w:rPr>
          <w:rFonts w:ascii="Arial" w:hAnsi="Arial" w:cs="Arial"/>
          <w:b/>
          <w:sz w:val="24"/>
          <w:lang w:val="en-US"/>
        </w:rPr>
        <w:t>Document for:</w:t>
      </w:r>
      <w:bookmarkStart w:id="1" w:name="DocumentFor"/>
      <w:bookmarkEnd w:id="1"/>
      <w:r w:rsidRPr="00CD1841">
        <w:rPr>
          <w:rFonts w:ascii="Arial" w:hAnsi="Arial" w:cs="Arial"/>
          <w:b/>
          <w:sz w:val="24"/>
          <w:lang w:val="en-US"/>
        </w:rPr>
        <w:tab/>
        <w:t>Discussion</w:t>
      </w:r>
      <w:r w:rsidR="00B953A3">
        <w:rPr>
          <w:rFonts w:ascii="Arial" w:hAnsi="Arial" w:cs="Arial"/>
          <w:b/>
          <w:sz w:val="24"/>
          <w:lang w:val="en-US"/>
        </w:rPr>
        <w:t xml:space="preserve"> </w:t>
      </w:r>
      <w:r w:rsidR="00915AAB">
        <w:rPr>
          <w:rFonts w:ascii="Arial" w:hAnsi="Arial" w:cs="Arial"/>
          <w:b/>
          <w:sz w:val="24"/>
          <w:lang w:val="en-US"/>
        </w:rPr>
        <w:t>and decision</w:t>
      </w:r>
    </w:p>
    <w:p w14:paraId="1D178468" w14:textId="2A3F468D" w:rsidR="00915AAB" w:rsidRDefault="00915AAB" w:rsidP="008762F7">
      <w:pPr>
        <w:spacing w:after="0"/>
        <w:ind w:left="1988" w:hanging="1988"/>
        <w:rPr>
          <w:rFonts w:ascii="Arial" w:hAnsi="Arial" w:cs="Arial"/>
          <w:b/>
          <w:sz w:val="24"/>
          <w:lang w:val="en-US"/>
        </w:rPr>
      </w:pPr>
    </w:p>
    <w:p w14:paraId="541D859D" w14:textId="7CA373FA" w:rsidR="00702009" w:rsidRDefault="00E71EC1" w:rsidP="00702009">
      <w:pPr>
        <w:pStyle w:val="3GPPH1"/>
        <w:tabs>
          <w:tab w:val="clear" w:pos="425"/>
          <w:tab w:val="num" w:pos="426"/>
        </w:tabs>
      </w:pPr>
      <w:r>
        <w:t>Introduction</w:t>
      </w:r>
    </w:p>
    <w:p w14:paraId="668B7F12" w14:textId="77777777" w:rsidR="00781F7F" w:rsidRDefault="005C40AB" w:rsidP="00B20C64">
      <w:pPr>
        <w:pStyle w:val="3GPPText"/>
        <w:rPr>
          <w:lang w:val="en-GB"/>
        </w:rPr>
      </w:pPr>
      <w:r>
        <w:rPr>
          <w:lang w:val="en-GB"/>
        </w:rPr>
        <w:t xml:space="preserve">This contribution is the feature lead summary for the agenda item on UL reference signals for NR positioning. The </w:t>
      </w:r>
      <w:r w:rsidR="00E02A81">
        <w:rPr>
          <w:lang w:val="en-GB"/>
        </w:rPr>
        <w:t xml:space="preserve">contributions of the agenda items are listed in reference. </w:t>
      </w:r>
      <w:r w:rsidR="002C7313">
        <w:rPr>
          <w:lang w:val="en-GB"/>
        </w:rPr>
        <w:t xml:space="preserve">Submitted contributions covered </w:t>
      </w:r>
      <w:r w:rsidR="00672AD9">
        <w:rPr>
          <w:lang w:val="en-GB"/>
        </w:rPr>
        <w:t>issues on the</w:t>
      </w:r>
      <w:r w:rsidR="00781F7F">
        <w:rPr>
          <w:lang w:val="en-GB"/>
        </w:rPr>
        <w:t xml:space="preserve"> following</w:t>
      </w:r>
    </w:p>
    <w:p w14:paraId="2F0707F1" w14:textId="0ECFF981" w:rsidR="00E7218A" w:rsidRDefault="00E7218A" w:rsidP="007E5280">
      <w:pPr>
        <w:pStyle w:val="3GPPText"/>
        <w:numPr>
          <w:ilvl w:val="0"/>
          <w:numId w:val="32"/>
        </w:numPr>
        <w:rPr>
          <w:lang w:val="en-GB"/>
        </w:rPr>
      </w:pPr>
      <w:r>
        <w:rPr>
          <w:lang w:val="en-GB"/>
        </w:rPr>
        <w:t>SRS signalling</w:t>
      </w:r>
    </w:p>
    <w:p w14:paraId="1D0B3329" w14:textId="23325E4B" w:rsidR="003B13CD" w:rsidRPr="003B13CD" w:rsidRDefault="00E7218A" w:rsidP="003B13CD">
      <w:pPr>
        <w:pStyle w:val="3GPPText"/>
        <w:numPr>
          <w:ilvl w:val="1"/>
          <w:numId w:val="32"/>
        </w:numPr>
        <w:rPr>
          <w:lang w:val="en-GB"/>
        </w:rPr>
      </w:pPr>
      <w:r>
        <w:rPr>
          <w:lang w:val="en-GB"/>
        </w:rPr>
        <w:t>RRC</w:t>
      </w:r>
      <w:r w:rsidR="003374ED">
        <w:rPr>
          <w:lang w:val="en-GB"/>
        </w:rPr>
        <w:t>, LPP and X2 considerations</w:t>
      </w:r>
    </w:p>
    <w:p w14:paraId="353D100E" w14:textId="77777777" w:rsidR="003B13CD" w:rsidRDefault="003B13CD" w:rsidP="003B13CD">
      <w:pPr>
        <w:pStyle w:val="3GPPText"/>
        <w:numPr>
          <w:ilvl w:val="0"/>
          <w:numId w:val="32"/>
        </w:numPr>
        <w:rPr>
          <w:lang w:val="en-GB"/>
        </w:rPr>
      </w:pPr>
      <w:r w:rsidRPr="005868D6">
        <w:rPr>
          <w:lang w:val="en-GB"/>
        </w:rPr>
        <w:t>SRS signal generation</w:t>
      </w:r>
    </w:p>
    <w:p w14:paraId="029DAC73" w14:textId="77777777" w:rsidR="003B13CD" w:rsidRDefault="003B13CD" w:rsidP="003B13CD">
      <w:pPr>
        <w:pStyle w:val="3GPPText"/>
        <w:numPr>
          <w:ilvl w:val="1"/>
          <w:numId w:val="32"/>
        </w:numPr>
        <w:rPr>
          <w:lang w:val="en-GB"/>
        </w:rPr>
      </w:pPr>
      <w:r>
        <w:rPr>
          <w:lang w:val="en-GB"/>
        </w:rPr>
        <w:t>Resource allocation / RE mapping</w:t>
      </w:r>
    </w:p>
    <w:p w14:paraId="75ED7690" w14:textId="77777777" w:rsidR="003B13CD" w:rsidRDefault="003B13CD" w:rsidP="003B13CD">
      <w:pPr>
        <w:pStyle w:val="3GPPText"/>
        <w:numPr>
          <w:ilvl w:val="1"/>
          <w:numId w:val="32"/>
        </w:numPr>
        <w:rPr>
          <w:lang w:val="en-GB"/>
        </w:rPr>
      </w:pPr>
      <w:r>
        <w:rPr>
          <w:lang w:val="en-GB"/>
        </w:rPr>
        <w:t>Base Sequence for SRS</w:t>
      </w:r>
    </w:p>
    <w:p w14:paraId="31EA7AC3" w14:textId="77777777" w:rsidR="003B13CD" w:rsidRDefault="003B13CD" w:rsidP="003B13CD">
      <w:pPr>
        <w:pStyle w:val="3GPPText"/>
        <w:numPr>
          <w:ilvl w:val="1"/>
          <w:numId w:val="32"/>
        </w:numPr>
        <w:rPr>
          <w:lang w:val="en-GB"/>
        </w:rPr>
      </w:pPr>
      <w:r w:rsidRPr="00DF23E5">
        <w:rPr>
          <w:lang w:val="en-GB"/>
        </w:rPr>
        <w:t>Frequency hopping</w:t>
      </w:r>
    </w:p>
    <w:p w14:paraId="0B744C68" w14:textId="77777777" w:rsidR="003B13CD" w:rsidRPr="00DF23E5" w:rsidRDefault="003B13CD" w:rsidP="003B13CD">
      <w:pPr>
        <w:pStyle w:val="3GPPText"/>
        <w:numPr>
          <w:ilvl w:val="1"/>
          <w:numId w:val="32"/>
        </w:numPr>
        <w:rPr>
          <w:lang w:val="en-GB"/>
        </w:rPr>
      </w:pPr>
      <w:r w:rsidRPr="00DF23E5">
        <w:rPr>
          <w:lang w:val="en-GB"/>
        </w:rPr>
        <w:t>configuration of cyclic shifts</w:t>
      </w:r>
    </w:p>
    <w:p w14:paraId="61813BC3" w14:textId="085E91AB" w:rsidR="005868D6" w:rsidRDefault="005868D6" w:rsidP="007E5280">
      <w:pPr>
        <w:pStyle w:val="3GPPText"/>
        <w:numPr>
          <w:ilvl w:val="0"/>
          <w:numId w:val="32"/>
        </w:numPr>
        <w:rPr>
          <w:lang w:val="en-GB"/>
        </w:rPr>
      </w:pPr>
      <w:r>
        <w:rPr>
          <w:lang w:val="en-GB"/>
        </w:rPr>
        <w:t>SRS configurations</w:t>
      </w:r>
    </w:p>
    <w:p w14:paraId="790BF81D" w14:textId="6EC2B3EB" w:rsidR="005868D6" w:rsidRDefault="00E7218A" w:rsidP="005868D6">
      <w:pPr>
        <w:pStyle w:val="3GPPText"/>
        <w:numPr>
          <w:ilvl w:val="1"/>
          <w:numId w:val="32"/>
        </w:numPr>
        <w:rPr>
          <w:lang w:val="en-GB"/>
        </w:rPr>
      </w:pPr>
      <w:r>
        <w:rPr>
          <w:lang w:val="en-GB"/>
        </w:rPr>
        <w:t>Number of ports</w:t>
      </w:r>
    </w:p>
    <w:p w14:paraId="3E7D35A8" w14:textId="082B41AA" w:rsidR="00E7218A" w:rsidRDefault="00E7218A" w:rsidP="005868D6">
      <w:pPr>
        <w:pStyle w:val="3GPPText"/>
        <w:numPr>
          <w:ilvl w:val="1"/>
          <w:numId w:val="32"/>
        </w:numPr>
        <w:rPr>
          <w:lang w:val="en-GB"/>
        </w:rPr>
      </w:pPr>
      <w:r>
        <w:rPr>
          <w:lang w:val="en-GB"/>
        </w:rPr>
        <w:t>Support of release 15 SRS</w:t>
      </w:r>
    </w:p>
    <w:p w14:paraId="7E82D060" w14:textId="042C3F79" w:rsidR="00373F95" w:rsidRDefault="00373F95" w:rsidP="005868D6">
      <w:pPr>
        <w:pStyle w:val="3GPPText"/>
        <w:numPr>
          <w:ilvl w:val="1"/>
          <w:numId w:val="32"/>
        </w:numPr>
        <w:rPr>
          <w:lang w:val="en-GB"/>
        </w:rPr>
      </w:pPr>
      <w:r>
        <w:rPr>
          <w:lang w:val="en-GB"/>
        </w:rPr>
        <w:t>Aperiodic SRS support</w:t>
      </w:r>
    </w:p>
    <w:p w14:paraId="54FE9AB2" w14:textId="77777777" w:rsidR="00373F95" w:rsidRDefault="00373F95" w:rsidP="005868D6">
      <w:pPr>
        <w:pStyle w:val="3GPPText"/>
        <w:numPr>
          <w:ilvl w:val="1"/>
          <w:numId w:val="32"/>
        </w:numPr>
        <w:rPr>
          <w:lang w:val="en-GB"/>
        </w:rPr>
      </w:pPr>
      <w:r>
        <w:rPr>
          <w:lang w:val="en-GB"/>
        </w:rPr>
        <w:t>Number of resources</w:t>
      </w:r>
    </w:p>
    <w:p w14:paraId="45F653C1" w14:textId="77777777" w:rsidR="00B65D55" w:rsidRDefault="00373F95" w:rsidP="00B65D55">
      <w:pPr>
        <w:pStyle w:val="3GPPText"/>
        <w:numPr>
          <w:ilvl w:val="1"/>
          <w:numId w:val="32"/>
        </w:numPr>
        <w:rPr>
          <w:lang w:val="en-GB"/>
        </w:rPr>
      </w:pPr>
      <w:r>
        <w:rPr>
          <w:lang w:val="en-GB"/>
        </w:rPr>
        <w:t>Number of resource sets</w:t>
      </w:r>
      <w:r w:rsidR="00B65D55" w:rsidRPr="00B65D55">
        <w:rPr>
          <w:lang w:val="en-GB"/>
        </w:rPr>
        <w:t xml:space="preserve"> </w:t>
      </w:r>
    </w:p>
    <w:p w14:paraId="37EF0DFC" w14:textId="71758EDB" w:rsidR="00B65D55" w:rsidRDefault="00B65D55" w:rsidP="00B65D55">
      <w:pPr>
        <w:pStyle w:val="3GPPText"/>
        <w:numPr>
          <w:ilvl w:val="1"/>
          <w:numId w:val="32"/>
        </w:numPr>
        <w:rPr>
          <w:lang w:val="en-GB"/>
        </w:rPr>
      </w:pPr>
      <w:r>
        <w:rPr>
          <w:lang w:val="en-GB"/>
        </w:rPr>
        <w:t>Bandwidth configuration</w:t>
      </w:r>
    </w:p>
    <w:p w14:paraId="308BA58D" w14:textId="7A4D6FD5" w:rsidR="00373F95" w:rsidRDefault="002B25CA" w:rsidP="005868D6">
      <w:pPr>
        <w:pStyle w:val="3GPPText"/>
        <w:numPr>
          <w:ilvl w:val="1"/>
          <w:numId w:val="32"/>
        </w:numPr>
        <w:rPr>
          <w:lang w:val="en-GB"/>
        </w:rPr>
      </w:pPr>
      <w:r>
        <w:rPr>
          <w:lang w:val="en-GB"/>
        </w:rPr>
        <w:t>Collision rules</w:t>
      </w:r>
    </w:p>
    <w:p w14:paraId="07C8251C" w14:textId="71A1BC45" w:rsidR="00683192" w:rsidRDefault="00683192" w:rsidP="005868D6">
      <w:pPr>
        <w:pStyle w:val="3GPPText"/>
        <w:numPr>
          <w:ilvl w:val="1"/>
          <w:numId w:val="32"/>
        </w:numPr>
        <w:rPr>
          <w:lang w:val="en-GB"/>
        </w:rPr>
      </w:pPr>
      <w:r>
        <w:rPr>
          <w:lang w:val="en-GB"/>
        </w:rPr>
        <w:t>Periodicity configuration</w:t>
      </w:r>
    </w:p>
    <w:p w14:paraId="64C0999A" w14:textId="34CDC7A3" w:rsidR="0052305B" w:rsidRDefault="0052305B" w:rsidP="005868D6">
      <w:pPr>
        <w:pStyle w:val="3GPPText"/>
        <w:numPr>
          <w:ilvl w:val="1"/>
          <w:numId w:val="32"/>
        </w:numPr>
        <w:rPr>
          <w:lang w:val="en-GB"/>
        </w:rPr>
      </w:pPr>
      <w:r>
        <w:rPr>
          <w:lang w:val="en-GB"/>
        </w:rPr>
        <w:t>SRS usage</w:t>
      </w:r>
    </w:p>
    <w:p w14:paraId="0DEE289F" w14:textId="36744AE2" w:rsidR="003B13CD" w:rsidRDefault="003B13CD" w:rsidP="005868D6">
      <w:pPr>
        <w:pStyle w:val="3GPPText"/>
        <w:numPr>
          <w:ilvl w:val="1"/>
          <w:numId w:val="32"/>
        </w:numPr>
        <w:rPr>
          <w:lang w:val="en-GB"/>
        </w:rPr>
      </w:pPr>
      <w:r>
        <w:rPr>
          <w:lang w:val="en-GB"/>
        </w:rPr>
        <w:t>Other fields</w:t>
      </w:r>
    </w:p>
    <w:p w14:paraId="3875BA2B" w14:textId="77777777" w:rsidR="005C4A3A" w:rsidRDefault="005C4A3A" w:rsidP="005C4A3A">
      <w:pPr>
        <w:pStyle w:val="3GPPText"/>
        <w:numPr>
          <w:ilvl w:val="0"/>
          <w:numId w:val="32"/>
        </w:numPr>
        <w:rPr>
          <w:lang w:val="en-GB"/>
        </w:rPr>
      </w:pPr>
      <w:r>
        <w:rPr>
          <w:lang w:val="en-GB"/>
        </w:rPr>
        <w:t>SRS procedures</w:t>
      </w:r>
    </w:p>
    <w:p w14:paraId="6170DA5B" w14:textId="77777777" w:rsidR="005C4A3A" w:rsidRDefault="005C4A3A" w:rsidP="005C4A3A">
      <w:pPr>
        <w:pStyle w:val="3GPPText"/>
        <w:numPr>
          <w:ilvl w:val="1"/>
          <w:numId w:val="32"/>
        </w:numPr>
        <w:rPr>
          <w:lang w:val="en-GB"/>
        </w:rPr>
      </w:pPr>
      <w:r>
        <w:rPr>
          <w:lang w:val="en-GB"/>
        </w:rPr>
        <w:t>Power control</w:t>
      </w:r>
    </w:p>
    <w:p w14:paraId="65F081D8" w14:textId="77777777" w:rsidR="005C4A3A" w:rsidRDefault="005C4A3A" w:rsidP="005C4A3A">
      <w:pPr>
        <w:pStyle w:val="3GPPText"/>
        <w:numPr>
          <w:ilvl w:val="1"/>
          <w:numId w:val="32"/>
        </w:numPr>
        <w:rPr>
          <w:lang w:val="en-GB"/>
        </w:rPr>
      </w:pPr>
      <w:r>
        <w:rPr>
          <w:lang w:val="en-GB"/>
        </w:rPr>
        <w:t>Beam management</w:t>
      </w:r>
    </w:p>
    <w:p w14:paraId="14D62803" w14:textId="77777777" w:rsidR="005C4A3A" w:rsidRDefault="005C4A3A" w:rsidP="005C4A3A">
      <w:pPr>
        <w:pStyle w:val="3GPPText"/>
        <w:numPr>
          <w:ilvl w:val="1"/>
          <w:numId w:val="32"/>
        </w:numPr>
        <w:rPr>
          <w:lang w:val="en-GB"/>
        </w:rPr>
      </w:pPr>
      <w:r>
        <w:rPr>
          <w:lang w:val="en-GB"/>
        </w:rPr>
        <w:t>Timing advance</w:t>
      </w:r>
    </w:p>
    <w:p w14:paraId="47D67307" w14:textId="6F2358F2" w:rsidR="00FD4DD7" w:rsidRPr="003619B8" w:rsidRDefault="00FD4DD7" w:rsidP="003619B8">
      <w:pPr>
        <w:pStyle w:val="3GPPText"/>
        <w:rPr>
          <w:lang w:val="en-GB"/>
        </w:rPr>
      </w:pPr>
    </w:p>
    <w:p w14:paraId="0EE1E2E0" w14:textId="6C900C87" w:rsidR="00B20C64" w:rsidRPr="00B20C64" w:rsidRDefault="003619B8" w:rsidP="00B20C64">
      <w:pPr>
        <w:pStyle w:val="3GPPText"/>
        <w:rPr>
          <w:lang w:val="en-GB"/>
        </w:rPr>
      </w:pPr>
      <w:r>
        <w:rPr>
          <w:lang w:val="en-GB"/>
        </w:rPr>
        <w:lastRenderedPageBreak/>
        <w:t xml:space="preserve">The proposals for offline consensus in this contribution covers the issues on SRS signalling, signal generation, and configuration. Procedure discussions are expected to be </w:t>
      </w:r>
      <w:r w:rsidR="00633E85">
        <w:rPr>
          <w:lang w:val="en-GB"/>
        </w:rPr>
        <w:t xml:space="preserve">primarily </w:t>
      </w:r>
      <w:r>
        <w:rPr>
          <w:lang w:val="en-GB"/>
        </w:rPr>
        <w:t>covered in section 7.2.10.4 of the agenda</w:t>
      </w:r>
      <w:r w:rsidR="00633E85">
        <w:rPr>
          <w:lang w:val="en-GB"/>
        </w:rPr>
        <w:t>. The remaining issues on SRS procedures not covered in 7.2.10.4 will be covered in the UL agenda</w:t>
      </w:r>
      <w:r w:rsidR="00DB2EF4">
        <w:rPr>
          <w:lang w:val="en-GB"/>
        </w:rPr>
        <w:t xml:space="preserve"> if needed.</w:t>
      </w:r>
      <w:r w:rsidR="00A47A56">
        <w:rPr>
          <w:lang w:val="en-GB"/>
        </w:rPr>
        <w:t xml:space="preserve"> For </w:t>
      </w:r>
      <w:r w:rsidR="005E67D6">
        <w:rPr>
          <w:lang w:val="en-GB"/>
        </w:rPr>
        <w:t xml:space="preserve">proposals that may have a configuration impact on higher layers, a proposal to add / amend the higher parameter is added. </w:t>
      </w:r>
    </w:p>
    <w:p w14:paraId="5289D80C" w14:textId="5D44A606" w:rsidR="005843B5" w:rsidRDefault="001B0DDA" w:rsidP="005843B5">
      <w:pPr>
        <w:pStyle w:val="3GPPH1"/>
        <w:tabs>
          <w:tab w:val="clear" w:pos="425"/>
          <w:tab w:val="num" w:pos="426"/>
        </w:tabs>
      </w:pPr>
      <w:r>
        <w:t xml:space="preserve">UL SRS </w:t>
      </w:r>
      <w:r w:rsidR="002C2FF3">
        <w:t xml:space="preserve">design </w:t>
      </w:r>
      <w:r w:rsidR="001550C3">
        <w:t xml:space="preserve">for </w:t>
      </w:r>
      <w:r>
        <w:t>positioning</w:t>
      </w:r>
    </w:p>
    <w:p w14:paraId="2DA22E8A" w14:textId="41E02F5C" w:rsidR="005843B5" w:rsidRDefault="005843B5" w:rsidP="005843B5">
      <w:pPr>
        <w:pStyle w:val="3GPPText"/>
        <w:rPr>
          <w:lang w:val="en-GB"/>
        </w:rPr>
      </w:pPr>
    </w:p>
    <w:p w14:paraId="2AA20772" w14:textId="683955DE" w:rsidR="005843B5" w:rsidRDefault="005843B5" w:rsidP="00404AE1">
      <w:pPr>
        <w:pStyle w:val="3GPPH2"/>
      </w:pPr>
      <w:r w:rsidRPr="005868D6">
        <w:t>SRS signal generation</w:t>
      </w:r>
    </w:p>
    <w:p w14:paraId="250461D4" w14:textId="5C5CDD5F" w:rsidR="005843B5" w:rsidRDefault="005843B5" w:rsidP="00404AE1">
      <w:pPr>
        <w:pStyle w:val="3GPPH3"/>
      </w:pPr>
      <w:r>
        <w:t>Resource allocation / RE mapping</w:t>
      </w:r>
    </w:p>
    <w:p w14:paraId="171DCF92" w14:textId="58614DC7" w:rsidR="009668C7" w:rsidRDefault="009668C7" w:rsidP="009668C7"/>
    <w:tbl>
      <w:tblPr>
        <w:tblStyle w:val="TableGrid"/>
        <w:tblW w:w="10109" w:type="dxa"/>
        <w:tblLook w:val="04A0" w:firstRow="1" w:lastRow="0" w:firstColumn="1" w:lastColumn="0" w:noHBand="0" w:noVBand="1"/>
      </w:tblPr>
      <w:tblGrid>
        <w:gridCol w:w="907"/>
        <w:gridCol w:w="9202"/>
      </w:tblGrid>
      <w:tr w:rsidR="009668C7" w14:paraId="505FD3AE" w14:textId="77777777" w:rsidTr="00D67F2E">
        <w:tc>
          <w:tcPr>
            <w:tcW w:w="907" w:type="dxa"/>
          </w:tcPr>
          <w:p w14:paraId="6DB0D7D9" w14:textId="77777777" w:rsidR="009668C7" w:rsidRDefault="009668C7" w:rsidP="00D67F2E">
            <w:pPr>
              <w:pStyle w:val="TAH"/>
            </w:pPr>
            <w:r>
              <w:t>source</w:t>
            </w:r>
          </w:p>
        </w:tc>
        <w:tc>
          <w:tcPr>
            <w:tcW w:w="9202" w:type="dxa"/>
          </w:tcPr>
          <w:p w14:paraId="3455886F" w14:textId="77777777" w:rsidR="009668C7" w:rsidRDefault="009668C7" w:rsidP="00D67F2E">
            <w:pPr>
              <w:pStyle w:val="TAH"/>
            </w:pPr>
            <w:r>
              <w:t>proposal</w:t>
            </w:r>
          </w:p>
        </w:tc>
      </w:tr>
      <w:tr w:rsidR="009668C7" w14:paraId="035693D1" w14:textId="77777777" w:rsidTr="00D67F2E">
        <w:tc>
          <w:tcPr>
            <w:tcW w:w="907" w:type="dxa"/>
          </w:tcPr>
          <w:p w14:paraId="07488D63" w14:textId="1E1F048B" w:rsidR="009668C7" w:rsidRDefault="004C2636" w:rsidP="00D67F2E">
            <w:r>
              <w:fldChar w:fldCharType="begin"/>
            </w:r>
            <w:r>
              <w:instrText xml:space="preserve"> REF _Ref24401751 \r \h </w:instrText>
            </w:r>
            <w:r>
              <w:fldChar w:fldCharType="separate"/>
            </w:r>
            <w:r>
              <w:t>[1]</w:t>
            </w:r>
            <w:r>
              <w:fldChar w:fldCharType="end"/>
            </w:r>
          </w:p>
        </w:tc>
        <w:tc>
          <w:tcPr>
            <w:tcW w:w="9202" w:type="dxa"/>
          </w:tcPr>
          <w:p w14:paraId="0D8BA6CE" w14:textId="77777777" w:rsidR="00B77AEA" w:rsidRDefault="00546F86" w:rsidP="00B77AEA">
            <w:pPr>
              <w:pStyle w:val="000proposal"/>
            </w:pPr>
            <w:r>
              <w:t>When the number of symbols is larger than the comb size, the RE mapping pattern is cyclically repeated.</w:t>
            </w:r>
            <w:r w:rsidR="00B77AEA">
              <w:t xml:space="preserve"> </w:t>
            </w:r>
          </w:p>
          <w:p w14:paraId="6461D9ED" w14:textId="418AD659" w:rsidR="00B77AEA" w:rsidRDefault="00B77AEA" w:rsidP="00B77AEA">
            <w:pPr>
              <w:pStyle w:val="000proposal"/>
            </w:pPr>
            <w:r>
              <w:t>Support RE mapping pattern {0, 1, 0, 1} for Comb size = 2/number of symbols = 4.</w:t>
            </w:r>
          </w:p>
          <w:p w14:paraId="18F24C57" w14:textId="064DDFF0" w:rsidR="00B77AEA" w:rsidRDefault="00B77AEA" w:rsidP="00B77AEA">
            <w:pPr>
              <w:pStyle w:val="000proposal"/>
            </w:pPr>
            <w:r>
              <w:t>Support RE mapping pattern {0, 1, 2, 3} for Comb size = 4/number of symbols = 4.</w:t>
            </w:r>
          </w:p>
          <w:p w14:paraId="032FD583" w14:textId="7E40B1FD" w:rsidR="004647FD" w:rsidRDefault="004647FD" w:rsidP="004647FD">
            <w:pPr>
              <w:pStyle w:val="000proposal"/>
            </w:pPr>
            <w:r>
              <w:t>Support RE mapping pattern {0, 1, 2, 3, 0, 1, 2, 3} and {0, 1, 2, 3, 0, 1, 2, 3, 0, 1, 2, 3} for Comb size = 4 and number of symbols = 4/8.</w:t>
            </w:r>
          </w:p>
          <w:p w14:paraId="5D1EB2FE" w14:textId="2221D916" w:rsidR="004647FD" w:rsidRDefault="004647FD" w:rsidP="004647FD">
            <w:pPr>
              <w:pStyle w:val="000proposal"/>
            </w:pPr>
            <w:r>
              <w:t xml:space="preserve"> Support RE mapping pattern {0, 1, 2, 3, 4, 5, 6, 7} for Comb size = 8 and number of symbols = 8.</w:t>
            </w:r>
          </w:p>
          <w:p w14:paraId="0564B3E9" w14:textId="22676705" w:rsidR="009668C7" w:rsidRPr="004647FD" w:rsidRDefault="009668C7" w:rsidP="004647FD">
            <w:pPr>
              <w:rPr>
                <w:b/>
                <w:i/>
                <w:lang w:val="en-US"/>
              </w:rPr>
            </w:pPr>
          </w:p>
        </w:tc>
      </w:tr>
      <w:tr w:rsidR="009668C7" w14:paraId="2A8F4E5E" w14:textId="77777777" w:rsidTr="00D67F2E">
        <w:tc>
          <w:tcPr>
            <w:tcW w:w="907" w:type="dxa"/>
          </w:tcPr>
          <w:p w14:paraId="2B7165CF" w14:textId="64A3872A" w:rsidR="009668C7" w:rsidRDefault="003B17B4" w:rsidP="00D67F2E">
            <w:r>
              <w:fldChar w:fldCharType="begin"/>
            </w:r>
            <w:r>
              <w:instrText xml:space="preserve"> REF _Ref24402048 \r \h </w:instrText>
            </w:r>
            <w:r>
              <w:fldChar w:fldCharType="separate"/>
            </w:r>
            <w:r>
              <w:t>[2]</w:t>
            </w:r>
            <w:r>
              <w:fldChar w:fldCharType="end"/>
            </w:r>
          </w:p>
        </w:tc>
        <w:tc>
          <w:tcPr>
            <w:tcW w:w="9202" w:type="dxa"/>
          </w:tcPr>
          <w:p w14:paraId="39E369D9" w14:textId="77777777" w:rsidR="003B17B4" w:rsidRPr="007C7FE9" w:rsidRDefault="003B17B4" w:rsidP="003B17B4">
            <w:pPr>
              <w:rPr>
                <w:i/>
              </w:rPr>
            </w:pPr>
            <w:r w:rsidRPr="007C7FE9">
              <w:rPr>
                <w:b/>
                <w:i/>
              </w:rPr>
              <w:t>Regarding resource mapping of SRS for positioning, support one of the following two alternatives</w:t>
            </w:r>
            <w:r>
              <w:rPr>
                <w:b/>
                <w:i/>
              </w:rPr>
              <w:t xml:space="preserve"> (Alt 2 is the second preference)</w:t>
            </w:r>
            <w:r w:rsidRPr="007C7FE9">
              <w:rPr>
                <w:b/>
                <w:i/>
              </w:rPr>
              <w:t>:</w:t>
            </w:r>
          </w:p>
          <w:p w14:paraId="64606D7E" w14:textId="77777777" w:rsidR="003B17B4" w:rsidRPr="007C7FE9" w:rsidRDefault="003B17B4" w:rsidP="003B17B4">
            <w:pPr>
              <w:pStyle w:val="3GPPAgreements"/>
              <w:numPr>
                <w:ilvl w:val="0"/>
                <w:numId w:val="34"/>
              </w:numPr>
              <w:spacing w:before="0" w:after="120"/>
              <w:rPr>
                <w:i/>
              </w:rPr>
            </w:pPr>
            <w:r w:rsidRPr="007C7FE9">
              <w:rPr>
                <w:b/>
                <w:i/>
              </w:rPr>
              <w:t xml:space="preserve">Alt 1) For each pair of number of symbols and comb size, support all listed patterns in RAN1 #98b agreements </w:t>
            </w:r>
          </w:p>
          <w:p w14:paraId="6255556F" w14:textId="77777777" w:rsidR="003B17B4" w:rsidRPr="007C7FE9" w:rsidRDefault="003B17B4" w:rsidP="003B17B4">
            <w:pPr>
              <w:pStyle w:val="3GPPAgreements"/>
              <w:numPr>
                <w:ilvl w:val="0"/>
                <w:numId w:val="34"/>
              </w:numPr>
              <w:spacing w:before="0" w:after="120"/>
              <w:rPr>
                <w:b/>
                <w:i/>
              </w:rPr>
            </w:pPr>
            <w:r w:rsidRPr="007C7FE9">
              <w:rPr>
                <w:b/>
                <w:i/>
              </w:rPr>
              <w:t xml:space="preserve">Alt 2) For each pair of number of symbols and comb size, support only the regular staircase pattern in the list. </w:t>
            </w:r>
          </w:p>
          <w:p w14:paraId="385B8879" w14:textId="77777777" w:rsidR="009668C7" w:rsidRPr="00FC433C" w:rsidRDefault="009668C7" w:rsidP="00B77AEA">
            <w:pPr>
              <w:pStyle w:val="000proposal"/>
            </w:pPr>
          </w:p>
        </w:tc>
      </w:tr>
      <w:tr w:rsidR="009668C7" w14:paraId="52D3F498" w14:textId="77777777" w:rsidTr="00D67F2E">
        <w:tc>
          <w:tcPr>
            <w:tcW w:w="907" w:type="dxa"/>
          </w:tcPr>
          <w:p w14:paraId="56BE3FC4" w14:textId="1B7B036D" w:rsidR="009668C7" w:rsidRDefault="00CF14AB" w:rsidP="00D67F2E">
            <w:r>
              <w:fldChar w:fldCharType="begin"/>
            </w:r>
            <w:r>
              <w:instrText xml:space="preserve"> REF _Ref24402613 \r \h </w:instrText>
            </w:r>
            <w:r>
              <w:fldChar w:fldCharType="separate"/>
            </w:r>
            <w:r>
              <w:t>[3]</w:t>
            </w:r>
            <w:r>
              <w:fldChar w:fldCharType="end"/>
            </w:r>
          </w:p>
        </w:tc>
        <w:tc>
          <w:tcPr>
            <w:tcW w:w="9202" w:type="dxa"/>
          </w:tcPr>
          <w:p w14:paraId="29938914" w14:textId="59FD5110" w:rsidR="00CF14AB" w:rsidRDefault="00CF14AB" w:rsidP="00CF14AB">
            <w:pPr>
              <w:snapToGrid w:val="0"/>
              <w:spacing w:beforeLines="50" w:afterLines="50" w:line="240" w:lineRule="auto"/>
              <w:rPr>
                <w:b/>
                <w:bCs/>
                <w:i/>
                <w:iCs/>
                <w:lang w:val="en-US" w:eastAsia="zh-CN"/>
              </w:rPr>
            </w:pPr>
            <w:r>
              <w:rPr>
                <w:b/>
                <w:bCs/>
                <w:i/>
                <w:iCs/>
                <w:lang w:val="en-US" w:eastAsia="zh-CN"/>
              </w:rPr>
              <w:t xml:space="preserve"> </w:t>
            </w:r>
            <w:r>
              <w:rPr>
                <w:rFonts w:hint="eastAsia"/>
                <w:b/>
                <w:bCs/>
                <w:i/>
                <w:iCs/>
                <w:lang w:val="en-US" w:eastAsia="zh-CN"/>
              </w:rPr>
              <w:t xml:space="preserve"> </w:t>
            </w:r>
            <w:r>
              <w:rPr>
                <w:rFonts w:hint="eastAsia"/>
                <w:i/>
                <w:iCs/>
                <w:lang w:val="en-US" w:eastAsia="zh-CN"/>
              </w:rPr>
              <w:t xml:space="preserve">Support Table 1 as the RE offset for SRS positioning. </w:t>
            </w:r>
          </w:p>
          <w:p w14:paraId="5BA13751" w14:textId="45BA3FCF" w:rsidR="009668C7" w:rsidRPr="00265C6F" w:rsidRDefault="00CF14AB" w:rsidP="00CF14AB">
            <w:pPr>
              <w:overflowPunct/>
              <w:autoSpaceDE/>
              <w:autoSpaceDN/>
              <w:snapToGrid w:val="0"/>
              <w:spacing w:beforeLines="50" w:afterLines="50" w:line="264" w:lineRule="auto"/>
              <w:textAlignment w:val="auto"/>
              <w:rPr>
                <w:b/>
                <w:i/>
                <w:lang w:eastAsia="zh-CN"/>
              </w:rPr>
            </w:pPr>
            <w:r>
              <w:rPr>
                <w:rFonts w:eastAsiaTheme="minorEastAsia"/>
                <w:b/>
                <w:i/>
                <w:iCs/>
                <w:szCs w:val="22"/>
                <w:lang w:val="en-US" w:eastAsia="zh-CN"/>
              </w:rPr>
              <w:t xml:space="preserve"> </w:t>
            </w:r>
            <w:r>
              <w:rPr>
                <w:rFonts w:eastAsiaTheme="minorEastAsia" w:hint="eastAsia"/>
                <w:b/>
                <w:i/>
                <w:iCs/>
                <w:szCs w:val="22"/>
                <w:lang w:val="en-US" w:eastAsia="zh-CN"/>
              </w:rPr>
              <w:t xml:space="preserve"> </w:t>
            </w:r>
          </w:p>
        </w:tc>
      </w:tr>
      <w:tr w:rsidR="00217D55" w14:paraId="23EA6E26" w14:textId="77777777" w:rsidTr="00D67F2E">
        <w:tc>
          <w:tcPr>
            <w:tcW w:w="907" w:type="dxa"/>
          </w:tcPr>
          <w:p w14:paraId="4B20A653" w14:textId="2CFB6361" w:rsidR="00217D55" w:rsidRDefault="00217D55" w:rsidP="00D67F2E">
            <w:r>
              <w:fldChar w:fldCharType="begin"/>
            </w:r>
            <w:r>
              <w:instrText xml:space="preserve"> REF _Ref24402898 \r \h </w:instrText>
            </w:r>
            <w:r>
              <w:fldChar w:fldCharType="separate"/>
            </w:r>
            <w:r>
              <w:t>[4]</w:t>
            </w:r>
            <w:r>
              <w:fldChar w:fldCharType="end"/>
            </w:r>
          </w:p>
        </w:tc>
        <w:tc>
          <w:tcPr>
            <w:tcW w:w="9202" w:type="dxa"/>
          </w:tcPr>
          <w:p w14:paraId="674C9C49" w14:textId="77777777" w:rsidR="001006D4" w:rsidRPr="00EE6474" w:rsidRDefault="001006D4" w:rsidP="001006D4">
            <w:pPr>
              <w:pStyle w:val="BodyText"/>
              <w:spacing w:line="260" w:lineRule="exact"/>
              <w:rPr>
                <w:rFonts w:eastAsiaTheme="minorEastAsia"/>
                <w:b/>
                <w:i/>
                <w:szCs w:val="20"/>
                <w:lang w:eastAsia="zh-CN"/>
              </w:rPr>
            </w:pPr>
            <w:r w:rsidRPr="00EE6474">
              <w:rPr>
                <w:rFonts w:eastAsiaTheme="minorEastAsia"/>
                <w:b/>
                <w:i/>
                <w:szCs w:val="20"/>
                <w:lang w:eastAsia="zh-CN"/>
              </w:rPr>
              <w:t>Stair type, such as {0,</w:t>
            </w:r>
            <w:r>
              <w:rPr>
                <w:rFonts w:eastAsiaTheme="minorEastAsia"/>
                <w:b/>
                <w:i/>
                <w:szCs w:val="20"/>
                <w:lang w:eastAsia="zh-CN"/>
              </w:rPr>
              <w:t xml:space="preserve"> </w:t>
            </w:r>
            <w:r w:rsidRPr="00EE6474">
              <w:rPr>
                <w:rFonts w:eastAsiaTheme="minorEastAsia"/>
                <w:b/>
                <w:i/>
                <w:szCs w:val="20"/>
                <w:lang w:eastAsia="zh-CN"/>
              </w:rPr>
              <w:t>1,</w:t>
            </w:r>
            <w:r>
              <w:rPr>
                <w:rFonts w:eastAsiaTheme="minorEastAsia"/>
                <w:b/>
                <w:i/>
                <w:szCs w:val="20"/>
                <w:lang w:eastAsia="zh-CN"/>
              </w:rPr>
              <w:t xml:space="preserve"> </w:t>
            </w:r>
            <w:r w:rsidRPr="00EE6474">
              <w:rPr>
                <w:rFonts w:eastAsiaTheme="minorEastAsia"/>
                <w:b/>
                <w:i/>
                <w:szCs w:val="20"/>
                <w:lang w:eastAsia="zh-CN"/>
              </w:rPr>
              <w:t>2,</w:t>
            </w:r>
            <w:r>
              <w:rPr>
                <w:rFonts w:eastAsiaTheme="minorEastAsia"/>
                <w:b/>
                <w:i/>
                <w:szCs w:val="20"/>
                <w:lang w:eastAsia="zh-CN"/>
              </w:rPr>
              <w:t xml:space="preserve"> </w:t>
            </w:r>
            <w:r w:rsidRPr="00EE6474">
              <w:rPr>
                <w:rFonts w:eastAsiaTheme="minorEastAsia"/>
                <w:b/>
                <w:i/>
                <w:szCs w:val="20"/>
                <w:lang w:eastAsia="zh-CN"/>
              </w:rPr>
              <w:t>3} should be supported.</w:t>
            </w:r>
          </w:p>
          <w:p w14:paraId="01147B4F" w14:textId="0E58B646" w:rsidR="001006D4" w:rsidRPr="00EE6474" w:rsidRDefault="001006D4" w:rsidP="001006D4">
            <w:pPr>
              <w:pStyle w:val="BodyText"/>
              <w:spacing w:line="260" w:lineRule="exact"/>
              <w:rPr>
                <w:rFonts w:eastAsiaTheme="minorEastAsia"/>
                <w:b/>
                <w:i/>
                <w:szCs w:val="20"/>
                <w:lang w:eastAsia="zh-CN"/>
              </w:rPr>
            </w:pPr>
            <w:r>
              <w:rPr>
                <w:rFonts w:eastAsiaTheme="minorEastAsia"/>
                <w:b/>
                <w:i/>
                <w:szCs w:val="20"/>
                <w:lang w:eastAsia="zh-CN"/>
              </w:rPr>
              <w:t xml:space="preserve"> </w:t>
            </w:r>
            <w:r w:rsidRPr="00EE6474">
              <w:rPr>
                <w:rFonts w:eastAsiaTheme="minorEastAsia"/>
                <w:lang w:eastAsia="zh-CN"/>
              </w:rPr>
              <w:t xml:space="preserve"> </w:t>
            </w:r>
            <w:r w:rsidRPr="00EE6474">
              <w:rPr>
                <w:rFonts w:eastAsiaTheme="minorEastAsia"/>
                <w:b/>
                <w:i/>
                <w:szCs w:val="20"/>
                <w:lang w:eastAsia="zh-CN"/>
              </w:rPr>
              <w:t>Support with cyclic repetition of the comb pattern when the number of symbols in the resource exceeds the comb size.</w:t>
            </w:r>
            <w:r w:rsidRPr="00EE6474" w:rsidDel="00772BBB">
              <w:rPr>
                <w:rFonts w:eastAsiaTheme="minorEastAsia"/>
                <w:b/>
                <w:i/>
                <w:szCs w:val="20"/>
                <w:lang w:eastAsia="zh-CN"/>
              </w:rPr>
              <w:t xml:space="preserve"> </w:t>
            </w:r>
          </w:p>
          <w:p w14:paraId="3E998E07" w14:textId="1E26A150" w:rsidR="00217D55" w:rsidRDefault="005E7B7A" w:rsidP="005E7B7A">
            <w:pPr>
              <w:tabs>
                <w:tab w:val="left" w:pos="762"/>
              </w:tabs>
              <w:snapToGrid w:val="0"/>
              <w:spacing w:beforeLines="50" w:afterLines="50"/>
              <w:rPr>
                <w:b/>
                <w:bCs/>
                <w:i/>
                <w:iCs/>
                <w:lang w:val="en-US" w:eastAsia="zh-CN"/>
              </w:rPr>
            </w:pPr>
            <w:r w:rsidRPr="00EE6474">
              <w:rPr>
                <w:rFonts w:eastAsiaTheme="minorEastAsia"/>
                <w:b/>
                <w:i/>
                <w:lang w:eastAsia="zh-CN"/>
              </w:rPr>
              <w:t>Comb-8 with 12 symbols and comb-8 with 4 symbols should be supported.</w:t>
            </w:r>
          </w:p>
        </w:tc>
      </w:tr>
      <w:tr w:rsidR="002E6420" w14:paraId="469588A8" w14:textId="77777777" w:rsidTr="00D67F2E">
        <w:tc>
          <w:tcPr>
            <w:tcW w:w="907" w:type="dxa"/>
          </w:tcPr>
          <w:p w14:paraId="58062F61" w14:textId="594A4539" w:rsidR="002E6420" w:rsidRDefault="002E6420" w:rsidP="00D67F2E">
            <w:r>
              <w:fldChar w:fldCharType="begin"/>
            </w:r>
            <w:r>
              <w:instrText xml:space="preserve"> REF _Ref24403254 \r \h </w:instrText>
            </w:r>
            <w:r>
              <w:fldChar w:fldCharType="separate"/>
            </w:r>
            <w:r>
              <w:t>[5]</w:t>
            </w:r>
            <w:r>
              <w:fldChar w:fldCharType="end"/>
            </w:r>
          </w:p>
        </w:tc>
        <w:tc>
          <w:tcPr>
            <w:tcW w:w="9202" w:type="dxa"/>
          </w:tcPr>
          <w:p w14:paraId="71A87636" w14:textId="77777777" w:rsidR="002E6420" w:rsidRDefault="002E6420" w:rsidP="002E6420">
            <w:pPr>
              <w:spacing w:after="0" w:line="240" w:lineRule="auto"/>
            </w:pPr>
            <w:r w:rsidRPr="008A17DA">
              <w:rPr>
                <w:b/>
              </w:rPr>
              <w:t>Proposal 2a-1</w:t>
            </w:r>
            <w:r>
              <w:t>: The uniform pattern is supported with the following configurations</w:t>
            </w:r>
          </w:p>
          <w:p w14:paraId="66CBF465" w14:textId="77777777" w:rsidR="002E6420" w:rsidRDefault="002E6420" w:rsidP="002E6420">
            <w:pPr>
              <w:spacing w:after="0" w:line="240" w:lineRule="auto"/>
            </w:pPr>
          </w:p>
          <w:tbl>
            <w:tblPr>
              <w:tblW w:w="8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5"/>
              <w:gridCol w:w="561"/>
              <w:gridCol w:w="807"/>
              <w:gridCol w:w="1391"/>
              <w:gridCol w:w="1903"/>
              <w:gridCol w:w="2066"/>
            </w:tblGrid>
            <w:tr w:rsidR="002E6420" w:rsidRPr="00F95824" w14:paraId="477756B4" w14:textId="77777777" w:rsidTr="00D67F2E">
              <w:trPr>
                <w:trHeight w:val="543"/>
                <w:jc w:val="center"/>
              </w:trPr>
              <w:tc>
                <w:tcPr>
                  <w:tcW w:w="1686" w:type="dxa"/>
                  <w:shd w:val="clear" w:color="auto" w:fill="auto"/>
                </w:tcPr>
                <w:p w14:paraId="396BAD6B" w14:textId="77777777" w:rsidR="002E6420" w:rsidRPr="008A17DA" w:rsidRDefault="002E6420" w:rsidP="002E6420">
                  <w:pPr>
                    <w:spacing w:after="0"/>
                    <w:rPr>
                      <w:b/>
                      <w:lang w:eastAsia="x-none"/>
                    </w:rPr>
                  </w:pPr>
                  <w:r w:rsidRPr="008A17DA">
                    <w:rPr>
                      <w:b/>
                      <w:lang w:eastAsia="x-none"/>
                    </w:rPr>
                    <w:t>Number of symbols /</w:t>
                  </w:r>
                </w:p>
                <w:p w14:paraId="72E8BCD5" w14:textId="77777777" w:rsidR="002E6420" w:rsidRPr="008A17DA" w:rsidRDefault="002E6420" w:rsidP="002E6420">
                  <w:pPr>
                    <w:spacing w:after="0"/>
                    <w:rPr>
                      <w:lang w:eastAsia="x-none"/>
                    </w:rPr>
                  </w:pPr>
                  <w:r w:rsidRPr="008A17DA">
                    <w:rPr>
                      <w:b/>
                      <w:lang w:eastAsia="x-none"/>
                    </w:rPr>
                    <w:lastRenderedPageBreak/>
                    <w:t>Comb size</w:t>
                  </w:r>
                  <w:r w:rsidRPr="008A17DA">
                    <w:rPr>
                      <w:lang w:eastAsia="x-none"/>
                    </w:rPr>
                    <w:t xml:space="preserve"> </w:t>
                  </w:r>
                </w:p>
              </w:tc>
              <w:tc>
                <w:tcPr>
                  <w:tcW w:w="476" w:type="dxa"/>
                  <w:shd w:val="clear" w:color="auto" w:fill="auto"/>
                </w:tcPr>
                <w:p w14:paraId="65A124D9" w14:textId="77777777" w:rsidR="002E6420" w:rsidRPr="008A17DA" w:rsidRDefault="002E6420" w:rsidP="002E6420">
                  <w:pPr>
                    <w:spacing w:after="0"/>
                    <w:rPr>
                      <w:b/>
                      <w:lang w:eastAsia="x-none"/>
                    </w:rPr>
                  </w:pPr>
                  <w:r w:rsidRPr="008A17DA">
                    <w:rPr>
                      <w:b/>
                      <w:lang w:eastAsia="x-none"/>
                    </w:rPr>
                    <w:lastRenderedPageBreak/>
                    <w:t>1</w:t>
                  </w:r>
                </w:p>
              </w:tc>
              <w:tc>
                <w:tcPr>
                  <w:tcW w:w="814" w:type="dxa"/>
                  <w:shd w:val="clear" w:color="auto" w:fill="auto"/>
                </w:tcPr>
                <w:p w14:paraId="720F8134" w14:textId="77777777" w:rsidR="002E6420" w:rsidRPr="008A17DA" w:rsidRDefault="002E6420" w:rsidP="002E6420">
                  <w:pPr>
                    <w:spacing w:after="0"/>
                    <w:rPr>
                      <w:b/>
                      <w:lang w:eastAsia="x-none"/>
                    </w:rPr>
                  </w:pPr>
                  <w:r w:rsidRPr="008A17DA">
                    <w:rPr>
                      <w:b/>
                      <w:lang w:eastAsia="x-none"/>
                    </w:rPr>
                    <w:t>2</w:t>
                  </w:r>
                </w:p>
              </w:tc>
              <w:tc>
                <w:tcPr>
                  <w:tcW w:w="1404" w:type="dxa"/>
                  <w:shd w:val="clear" w:color="auto" w:fill="auto"/>
                </w:tcPr>
                <w:p w14:paraId="57DCA911" w14:textId="77777777" w:rsidR="002E6420" w:rsidRPr="008A17DA" w:rsidRDefault="002E6420" w:rsidP="002E6420">
                  <w:pPr>
                    <w:spacing w:after="0"/>
                    <w:rPr>
                      <w:b/>
                      <w:lang w:eastAsia="x-none"/>
                    </w:rPr>
                  </w:pPr>
                  <w:r w:rsidRPr="008A17DA">
                    <w:rPr>
                      <w:b/>
                      <w:lang w:eastAsia="x-none"/>
                    </w:rPr>
                    <w:t>4</w:t>
                  </w:r>
                </w:p>
              </w:tc>
              <w:tc>
                <w:tcPr>
                  <w:tcW w:w="1913" w:type="dxa"/>
                  <w:shd w:val="clear" w:color="auto" w:fill="auto"/>
                </w:tcPr>
                <w:p w14:paraId="474ED0B6" w14:textId="77777777" w:rsidR="002E6420" w:rsidRPr="008A17DA" w:rsidRDefault="002E6420" w:rsidP="002E6420">
                  <w:pPr>
                    <w:spacing w:after="0"/>
                    <w:rPr>
                      <w:b/>
                      <w:lang w:eastAsia="x-none"/>
                    </w:rPr>
                  </w:pPr>
                  <w:r w:rsidRPr="008A17DA">
                    <w:rPr>
                      <w:b/>
                      <w:lang w:eastAsia="x-none"/>
                    </w:rPr>
                    <w:t>8</w:t>
                  </w:r>
                </w:p>
              </w:tc>
              <w:tc>
                <w:tcPr>
                  <w:tcW w:w="2100" w:type="dxa"/>
                  <w:shd w:val="clear" w:color="auto" w:fill="auto"/>
                </w:tcPr>
                <w:p w14:paraId="35A9A04C" w14:textId="77777777" w:rsidR="002E6420" w:rsidRPr="008A17DA" w:rsidRDefault="002E6420" w:rsidP="002E6420">
                  <w:pPr>
                    <w:spacing w:after="0"/>
                    <w:rPr>
                      <w:b/>
                      <w:lang w:eastAsia="x-none"/>
                    </w:rPr>
                  </w:pPr>
                  <w:r w:rsidRPr="008A17DA">
                    <w:rPr>
                      <w:b/>
                      <w:lang w:eastAsia="x-none"/>
                    </w:rPr>
                    <w:t>12</w:t>
                  </w:r>
                </w:p>
              </w:tc>
            </w:tr>
            <w:tr w:rsidR="002E6420" w:rsidRPr="00F95824" w14:paraId="4D8E89D6" w14:textId="77777777" w:rsidTr="00D67F2E">
              <w:trPr>
                <w:trHeight w:val="435"/>
                <w:jc w:val="center"/>
              </w:trPr>
              <w:tc>
                <w:tcPr>
                  <w:tcW w:w="1686" w:type="dxa"/>
                  <w:shd w:val="clear" w:color="auto" w:fill="auto"/>
                </w:tcPr>
                <w:p w14:paraId="48462217" w14:textId="77777777" w:rsidR="002E6420" w:rsidRPr="008A17DA" w:rsidRDefault="002E6420" w:rsidP="002E6420">
                  <w:pPr>
                    <w:spacing w:after="0"/>
                    <w:rPr>
                      <w:b/>
                      <w:lang w:eastAsia="x-none"/>
                    </w:rPr>
                  </w:pPr>
                  <w:r w:rsidRPr="008A17DA">
                    <w:rPr>
                      <w:b/>
                      <w:lang w:eastAsia="x-none"/>
                    </w:rPr>
                    <w:t>2</w:t>
                  </w:r>
                </w:p>
              </w:tc>
              <w:tc>
                <w:tcPr>
                  <w:tcW w:w="476" w:type="dxa"/>
                  <w:shd w:val="clear" w:color="auto" w:fill="auto"/>
                </w:tcPr>
                <w:p w14:paraId="45969902" w14:textId="77777777" w:rsidR="002E6420" w:rsidRPr="008A17DA" w:rsidRDefault="002E6420" w:rsidP="002E6420">
                  <w:pPr>
                    <w:spacing w:after="0"/>
                    <w:rPr>
                      <w:lang w:eastAsia="x-none"/>
                    </w:rPr>
                  </w:pPr>
                  <w:r w:rsidRPr="008A17DA">
                    <w:rPr>
                      <w:lang w:eastAsia="x-none"/>
                    </w:rPr>
                    <w:t>{0}</w:t>
                  </w:r>
                </w:p>
              </w:tc>
              <w:tc>
                <w:tcPr>
                  <w:tcW w:w="814" w:type="dxa"/>
                  <w:shd w:val="clear" w:color="auto" w:fill="auto"/>
                </w:tcPr>
                <w:p w14:paraId="3D78B499" w14:textId="77777777" w:rsidR="002E6420" w:rsidRPr="008A17DA" w:rsidRDefault="002E6420" w:rsidP="002E6420">
                  <w:pPr>
                    <w:spacing w:after="0"/>
                    <w:rPr>
                      <w:lang w:eastAsia="x-none"/>
                    </w:rPr>
                  </w:pPr>
                  <w:r w:rsidRPr="008A17DA">
                    <w:rPr>
                      <w:lang w:eastAsia="x-none"/>
                    </w:rPr>
                    <w:t>{0, 1}</w:t>
                  </w:r>
                </w:p>
              </w:tc>
              <w:tc>
                <w:tcPr>
                  <w:tcW w:w="1404" w:type="dxa"/>
                  <w:shd w:val="clear" w:color="auto" w:fill="auto"/>
                </w:tcPr>
                <w:p w14:paraId="5AB52760" w14:textId="77777777" w:rsidR="002E6420" w:rsidRPr="008A17DA" w:rsidRDefault="002E6420" w:rsidP="002E6420">
                  <w:pPr>
                    <w:spacing w:after="0"/>
                    <w:rPr>
                      <w:lang w:eastAsia="x-none"/>
                    </w:rPr>
                  </w:pPr>
                  <w:r w:rsidRPr="008A17DA">
                    <w:rPr>
                      <w:lang w:eastAsia="x-none"/>
                    </w:rPr>
                    <w:t>{0, 1, 0, 1}</w:t>
                  </w:r>
                </w:p>
              </w:tc>
              <w:tc>
                <w:tcPr>
                  <w:tcW w:w="1913" w:type="dxa"/>
                  <w:shd w:val="clear" w:color="auto" w:fill="auto"/>
                </w:tcPr>
                <w:p w14:paraId="72B466E3" w14:textId="77777777" w:rsidR="002E6420" w:rsidRPr="008A17DA" w:rsidRDefault="002E6420" w:rsidP="002E6420">
                  <w:pPr>
                    <w:spacing w:after="0"/>
                    <w:rPr>
                      <w:lang w:eastAsia="x-none"/>
                    </w:rPr>
                  </w:pPr>
                  <w:r w:rsidRPr="008A17DA">
                    <w:rPr>
                      <w:lang w:eastAsia="x-none"/>
                    </w:rPr>
                    <w:t xml:space="preserve"> N/A</w:t>
                  </w:r>
                </w:p>
              </w:tc>
              <w:tc>
                <w:tcPr>
                  <w:tcW w:w="2100" w:type="dxa"/>
                  <w:shd w:val="clear" w:color="auto" w:fill="auto"/>
                </w:tcPr>
                <w:p w14:paraId="0DDC0A94" w14:textId="77777777" w:rsidR="002E6420" w:rsidRPr="008A17DA" w:rsidRDefault="002E6420" w:rsidP="002E6420">
                  <w:pPr>
                    <w:spacing w:after="0"/>
                    <w:rPr>
                      <w:lang w:eastAsia="x-none"/>
                    </w:rPr>
                  </w:pPr>
                  <w:r w:rsidRPr="008A17DA">
                    <w:rPr>
                      <w:lang w:eastAsia="x-none"/>
                    </w:rPr>
                    <w:t>N/A</w:t>
                  </w:r>
                </w:p>
              </w:tc>
            </w:tr>
            <w:tr w:rsidR="002E6420" w:rsidRPr="00F95824" w14:paraId="44EBB6E7" w14:textId="77777777" w:rsidTr="00D67F2E">
              <w:trPr>
                <w:trHeight w:val="426"/>
                <w:jc w:val="center"/>
              </w:trPr>
              <w:tc>
                <w:tcPr>
                  <w:tcW w:w="1686" w:type="dxa"/>
                  <w:shd w:val="clear" w:color="auto" w:fill="auto"/>
                </w:tcPr>
                <w:p w14:paraId="704AA7D0" w14:textId="77777777" w:rsidR="002E6420" w:rsidRPr="008A17DA" w:rsidRDefault="002E6420" w:rsidP="002E6420">
                  <w:pPr>
                    <w:spacing w:after="0"/>
                    <w:rPr>
                      <w:b/>
                      <w:lang w:eastAsia="x-none"/>
                    </w:rPr>
                  </w:pPr>
                  <w:r w:rsidRPr="008A17DA">
                    <w:rPr>
                      <w:b/>
                      <w:lang w:eastAsia="x-none"/>
                    </w:rPr>
                    <w:t>4</w:t>
                  </w:r>
                </w:p>
              </w:tc>
              <w:tc>
                <w:tcPr>
                  <w:tcW w:w="476" w:type="dxa"/>
                  <w:shd w:val="clear" w:color="auto" w:fill="auto"/>
                </w:tcPr>
                <w:p w14:paraId="7B14C4EE" w14:textId="77777777" w:rsidR="002E6420" w:rsidRPr="008A17DA" w:rsidRDefault="002E6420" w:rsidP="002E6420">
                  <w:pPr>
                    <w:spacing w:after="0"/>
                    <w:rPr>
                      <w:lang w:eastAsia="x-none"/>
                    </w:rPr>
                  </w:pPr>
                  <w:r w:rsidRPr="008A17DA">
                    <w:rPr>
                      <w:lang w:eastAsia="x-none"/>
                    </w:rPr>
                    <w:t>N/A</w:t>
                  </w:r>
                </w:p>
              </w:tc>
              <w:tc>
                <w:tcPr>
                  <w:tcW w:w="814" w:type="dxa"/>
                  <w:shd w:val="clear" w:color="auto" w:fill="auto"/>
                </w:tcPr>
                <w:p w14:paraId="66D3CDBA" w14:textId="77777777" w:rsidR="002E6420" w:rsidRPr="008A17DA" w:rsidRDefault="002E6420" w:rsidP="002E6420">
                  <w:pPr>
                    <w:spacing w:after="0"/>
                    <w:rPr>
                      <w:lang w:eastAsia="x-none"/>
                    </w:rPr>
                  </w:pPr>
                  <w:r w:rsidRPr="008A17DA">
                    <w:rPr>
                      <w:lang w:eastAsia="x-none"/>
                    </w:rPr>
                    <w:t>{0, 2}</w:t>
                  </w:r>
                </w:p>
              </w:tc>
              <w:tc>
                <w:tcPr>
                  <w:tcW w:w="1404" w:type="dxa"/>
                  <w:shd w:val="clear" w:color="auto" w:fill="auto"/>
                </w:tcPr>
                <w:p w14:paraId="66884EBB" w14:textId="77777777" w:rsidR="002E6420" w:rsidRPr="008A17DA" w:rsidRDefault="002E6420" w:rsidP="002E6420">
                  <w:pPr>
                    <w:spacing w:after="0"/>
                    <w:rPr>
                      <w:lang w:eastAsia="x-none"/>
                    </w:rPr>
                  </w:pPr>
                  <w:r w:rsidRPr="008A17DA">
                    <w:rPr>
                      <w:lang w:eastAsia="x-none"/>
                    </w:rPr>
                    <w:t>{0,2,1,3}</w:t>
                  </w:r>
                </w:p>
              </w:tc>
              <w:tc>
                <w:tcPr>
                  <w:tcW w:w="1913" w:type="dxa"/>
                  <w:shd w:val="clear" w:color="auto" w:fill="auto"/>
                </w:tcPr>
                <w:p w14:paraId="164146EF" w14:textId="77777777" w:rsidR="002E6420" w:rsidRPr="008A17DA" w:rsidRDefault="002E6420" w:rsidP="002E6420">
                  <w:pPr>
                    <w:spacing w:after="0"/>
                    <w:rPr>
                      <w:lang w:eastAsia="x-none"/>
                    </w:rPr>
                  </w:pPr>
                  <w:r w:rsidRPr="008A17DA">
                    <w:rPr>
                      <w:lang w:eastAsia="x-none"/>
                    </w:rPr>
                    <w:t>{0,2,1,3, 0,2,1,3}</w:t>
                  </w:r>
                </w:p>
                <w:p w14:paraId="614B00FC" w14:textId="77777777" w:rsidR="002E6420" w:rsidRPr="008A17DA" w:rsidRDefault="002E6420" w:rsidP="002E6420">
                  <w:pPr>
                    <w:spacing w:after="0"/>
                    <w:rPr>
                      <w:lang w:eastAsia="x-none"/>
                    </w:rPr>
                  </w:pPr>
                </w:p>
              </w:tc>
              <w:tc>
                <w:tcPr>
                  <w:tcW w:w="2100" w:type="dxa"/>
                  <w:shd w:val="clear" w:color="auto" w:fill="auto"/>
                </w:tcPr>
                <w:p w14:paraId="1571AC4D" w14:textId="77777777" w:rsidR="002E6420" w:rsidRPr="008A17DA" w:rsidRDefault="002E6420" w:rsidP="002E6420">
                  <w:pPr>
                    <w:spacing w:after="0"/>
                    <w:rPr>
                      <w:lang w:eastAsia="x-none"/>
                    </w:rPr>
                  </w:pPr>
                  <w:r w:rsidRPr="008A17DA">
                    <w:rPr>
                      <w:lang w:eastAsia="x-none"/>
                    </w:rPr>
                    <w:t>{0,2,1,3, 0,2,1,3, 0,2,1,3}</w:t>
                  </w:r>
                </w:p>
              </w:tc>
            </w:tr>
            <w:tr w:rsidR="002E6420" w:rsidRPr="00F95824" w14:paraId="61A9975C" w14:textId="77777777" w:rsidTr="00D67F2E">
              <w:trPr>
                <w:trHeight w:val="318"/>
                <w:jc w:val="center"/>
              </w:trPr>
              <w:tc>
                <w:tcPr>
                  <w:tcW w:w="1686" w:type="dxa"/>
                  <w:shd w:val="clear" w:color="auto" w:fill="auto"/>
                </w:tcPr>
                <w:p w14:paraId="21D486D9" w14:textId="77777777" w:rsidR="002E6420" w:rsidRPr="008A17DA" w:rsidRDefault="002E6420" w:rsidP="002E6420">
                  <w:pPr>
                    <w:spacing w:after="0"/>
                    <w:rPr>
                      <w:b/>
                      <w:lang w:eastAsia="x-none"/>
                    </w:rPr>
                  </w:pPr>
                  <w:r w:rsidRPr="008A17DA">
                    <w:rPr>
                      <w:b/>
                      <w:lang w:eastAsia="x-none"/>
                    </w:rPr>
                    <w:t>8</w:t>
                  </w:r>
                </w:p>
              </w:tc>
              <w:tc>
                <w:tcPr>
                  <w:tcW w:w="476" w:type="dxa"/>
                  <w:shd w:val="clear" w:color="auto" w:fill="auto"/>
                </w:tcPr>
                <w:p w14:paraId="7145FEE2" w14:textId="77777777" w:rsidR="002E6420" w:rsidRPr="008A17DA" w:rsidRDefault="002E6420" w:rsidP="002E6420">
                  <w:pPr>
                    <w:spacing w:after="0"/>
                    <w:rPr>
                      <w:lang w:eastAsia="x-none"/>
                    </w:rPr>
                  </w:pPr>
                  <w:r w:rsidRPr="008A17DA">
                    <w:rPr>
                      <w:lang w:eastAsia="x-none"/>
                    </w:rPr>
                    <w:t>N/A</w:t>
                  </w:r>
                </w:p>
              </w:tc>
              <w:tc>
                <w:tcPr>
                  <w:tcW w:w="814" w:type="dxa"/>
                  <w:shd w:val="clear" w:color="auto" w:fill="auto"/>
                </w:tcPr>
                <w:p w14:paraId="25500BF4" w14:textId="77777777" w:rsidR="002E6420" w:rsidRPr="008A17DA" w:rsidRDefault="002E6420" w:rsidP="002E6420">
                  <w:pPr>
                    <w:spacing w:after="0"/>
                    <w:rPr>
                      <w:lang w:eastAsia="x-none"/>
                    </w:rPr>
                  </w:pPr>
                  <w:r w:rsidRPr="008A17DA">
                    <w:rPr>
                      <w:lang w:eastAsia="x-none"/>
                    </w:rPr>
                    <w:t>N/A</w:t>
                  </w:r>
                </w:p>
              </w:tc>
              <w:tc>
                <w:tcPr>
                  <w:tcW w:w="1404" w:type="dxa"/>
                  <w:shd w:val="clear" w:color="auto" w:fill="auto"/>
                </w:tcPr>
                <w:p w14:paraId="0AE76031" w14:textId="77777777" w:rsidR="002E6420" w:rsidRPr="008A17DA" w:rsidRDefault="002E6420" w:rsidP="002E6420">
                  <w:pPr>
                    <w:spacing w:after="0"/>
                    <w:rPr>
                      <w:lang w:eastAsia="x-none"/>
                    </w:rPr>
                  </w:pPr>
                  <w:r w:rsidRPr="008A17DA">
                    <w:rPr>
                      <w:lang w:eastAsia="x-none"/>
                    </w:rPr>
                    <w:t>N/A</w:t>
                  </w:r>
                </w:p>
              </w:tc>
              <w:tc>
                <w:tcPr>
                  <w:tcW w:w="1913" w:type="dxa"/>
                  <w:shd w:val="clear" w:color="auto" w:fill="auto"/>
                </w:tcPr>
                <w:p w14:paraId="6961F564" w14:textId="77777777" w:rsidR="002E6420" w:rsidRPr="008A17DA" w:rsidRDefault="002E6420" w:rsidP="002E6420">
                  <w:pPr>
                    <w:spacing w:after="0"/>
                    <w:rPr>
                      <w:lang w:eastAsia="x-none"/>
                    </w:rPr>
                  </w:pPr>
                  <w:r w:rsidRPr="008A17DA">
                    <w:rPr>
                      <w:lang w:eastAsia="x-none"/>
                    </w:rPr>
                    <w:t>{0,4,2,6,1,5,3,7}</w:t>
                  </w:r>
                </w:p>
                <w:p w14:paraId="6E0FE301" w14:textId="77777777" w:rsidR="002E6420" w:rsidRPr="008A17DA" w:rsidRDefault="002E6420" w:rsidP="002E6420">
                  <w:pPr>
                    <w:spacing w:after="0"/>
                    <w:rPr>
                      <w:lang w:eastAsia="x-none"/>
                    </w:rPr>
                  </w:pPr>
                </w:p>
              </w:tc>
              <w:tc>
                <w:tcPr>
                  <w:tcW w:w="2100" w:type="dxa"/>
                  <w:shd w:val="clear" w:color="auto" w:fill="auto"/>
                </w:tcPr>
                <w:p w14:paraId="728489DB" w14:textId="77777777" w:rsidR="002E6420" w:rsidRPr="008A17DA" w:rsidRDefault="002E6420" w:rsidP="002E6420">
                  <w:pPr>
                    <w:spacing w:after="0"/>
                    <w:rPr>
                      <w:lang w:eastAsia="x-none"/>
                    </w:rPr>
                  </w:pPr>
                  <w:r w:rsidRPr="008A17DA">
                    <w:rPr>
                      <w:lang w:eastAsia="x-none"/>
                    </w:rPr>
                    <w:t>N/A</w:t>
                  </w:r>
                </w:p>
              </w:tc>
            </w:tr>
          </w:tbl>
          <w:p w14:paraId="4220878D" w14:textId="77777777" w:rsidR="002E6420" w:rsidRDefault="002E6420" w:rsidP="002E6420">
            <w:pPr>
              <w:spacing w:after="0" w:line="240" w:lineRule="auto"/>
            </w:pPr>
          </w:p>
          <w:p w14:paraId="00548C43" w14:textId="77777777" w:rsidR="002E6420" w:rsidRPr="00EE6474" w:rsidRDefault="002E6420" w:rsidP="001006D4">
            <w:pPr>
              <w:pStyle w:val="BodyText"/>
              <w:spacing w:line="260" w:lineRule="exact"/>
              <w:rPr>
                <w:rFonts w:eastAsiaTheme="minorEastAsia"/>
                <w:b/>
                <w:i/>
                <w:szCs w:val="20"/>
                <w:lang w:eastAsia="zh-CN"/>
              </w:rPr>
            </w:pPr>
          </w:p>
        </w:tc>
      </w:tr>
      <w:tr w:rsidR="00DD25FD" w14:paraId="0467CB9B" w14:textId="77777777" w:rsidTr="00D67F2E">
        <w:tc>
          <w:tcPr>
            <w:tcW w:w="907" w:type="dxa"/>
          </w:tcPr>
          <w:p w14:paraId="7EC2609C" w14:textId="4030A7C8" w:rsidR="00DD25FD" w:rsidRDefault="00865C37" w:rsidP="00D67F2E">
            <w:r>
              <w:lastRenderedPageBreak/>
              <w:fldChar w:fldCharType="begin"/>
            </w:r>
            <w:r>
              <w:instrText xml:space="preserve"> REF _Ref24405166 \r \h </w:instrText>
            </w:r>
            <w:r>
              <w:fldChar w:fldCharType="separate"/>
            </w:r>
            <w:r>
              <w:t>[6]</w:t>
            </w:r>
            <w:r>
              <w:fldChar w:fldCharType="end"/>
            </w:r>
          </w:p>
        </w:tc>
        <w:tc>
          <w:tcPr>
            <w:tcW w:w="9202" w:type="dxa"/>
          </w:tcPr>
          <w:p w14:paraId="1CFAB99A" w14:textId="77777777" w:rsidR="00DD25FD" w:rsidRDefault="00DD25FD" w:rsidP="00DD25FD">
            <w:pPr>
              <w:rPr>
                <w:i/>
                <w:lang w:val="en-US"/>
              </w:rPr>
            </w:pPr>
            <w:r>
              <w:rPr>
                <w:rFonts w:eastAsiaTheme="minorEastAsia"/>
                <w:i/>
                <w:lang w:val="en-US" w:eastAsia="zh-CN"/>
              </w:rPr>
              <w:fldChar w:fldCharType="begin"/>
            </w:r>
            <w:r>
              <w:rPr>
                <w:rFonts w:eastAsiaTheme="minorEastAsia"/>
                <w:i/>
                <w:lang w:val="en-US" w:eastAsia="zh-CN"/>
              </w:rPr>
              <w:instrText xml:space="preserve"> REF p1 \h </w:instrText>
            </w:r>
            <w:r>
              <w:rPr>
                <w:rFonts w:eastAsiaTheme="minorEastAsia"/>
                <w:i/>
                <w:lang w:val="en-US" w:eastAsia="zh-CN"/>
              </w:rPr>
            </w:r>
            <w:r>
              <w:rPr>
                <w:rFonts w:eastAsiaTheme="minorEastAsia"/>
                <w:i/>
                <w:lang w:val="en-US" w:eastAsia="zh-CN"/>
              </w:rPr>
              <w:fldChar w:fldCharType="separate"/>
            </w:r>
            <w:r w:rsidRPr="00202036">
              <w:rPr>
                <w:b/>
                <w:i/>
              </w:rPr>
              <w:t xml:space="preserve">Proposal </w:t>
            </w:r>
            <w:r>
              <w:rPr>
                <w:b/>
                <w:i/>
                <w:noProof/>
              </w:rPr>
              <w:t>1</w:t>
            </w:r>
            <w:r w:rsidRPr="00202036">
              <w:rPr>
                <w:b/>
                <w:i/>
              </w:rPr>
              <w:t>:</w:t>
            </w:r>
            <w:r w:rsidRPr="00202036">
              <w:rPr>
                <w:b/>
                <w:i/>
                <w:lang w:val="en-US"/>
              </w:rPr>
              <w:t xml:space="preserve"> </w:t>
            </w:r>
            <w:r>
              <w:rPr>
                <w:i/>
                <w:lang w:val="en-US"/>
              </w:rPr>
              <w:t xml:space="preserve"> Support at least the following patterns for SRS for positioning in Rel-16: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4"/>
              <w:gridCol w:w="492"/>
              <w:gridCol w:w="610"/>
              <w:gridCol w:w="930"/>
              <w:gridCol w:w="1330"/>
              <w:gridCol w:w="1810"/>
            </w:tblGrid>
            <w:tr w:rsidR="00DD25FD" w:rsidRPr="00D5561C" w14:paraId="114FB6D0" w14:textId="77777777" w:rsidTr="00D67F2E">
              <w:trPr>
                <w:jc w:val="center"/>
              </w:trPr>
              <w:tc>
                <w:tcPr>
                  <w:tcW w:w="0" w:type="auto"/>
                  <w:shd w:val="clear" w:color="auto" w:fill="auto"/>
                </w:tcPr>
                <w:p w14:paraId="59AF0D92" w14:textId="77777777" w:rsidR="00DD25FD" w:rsidRPr="00D5561C" w:rsidRDefault="00DD25FD" w:rsidP="00DD25FD">
                  <w:pPr>
                    <w:spacing w:after="0"/>
                    <w:rPr>
                      <w:b/>
                      <w:sz w:val="16"/>
                      <w:szCs w:val="16"/>
                      <w:lang w:val="en-US" w:eastAsia="x-none"/>
                    </w:rPr>
                  </w:pPr>
                  <w:r w:rsidRPr="00D5561C">
                    <w:rPr>
                      <w:b/>
                      <w:sz w:val="16"/>
                      <w:szCs w:val="16"/>
                      <w:lang w:val="en-US" w:eastAsia="x-none"/>
                    </w:rPr>
                    <w:t>Number of symbols /</w:t>
                  </w:r>
                </w:p>
                <w:p w14:paraId="2BA87351" w14:textId="77777777" w:rsidR="00DD25FD" w:rsidRPr="00D5561C" w:rsidRDefault="00DD25FD" w:rsidP="00DD25FD">
                  <w:pPr>
                    <w:spacing w:after="0"/>
                    <w:rPr>
                      <w:sz w:val="16"/>
                      <w:szCs w:val="16"/>
                      <w:lang w:val="en-US" w:eastAsia="x-none"/>
                    </w:rPr>
                  </w:pPr>
                  <w:r w:rsidRPr="00D5561C">
                    <w:rPr>
                      <w:b/>
                      <w:sz w:val="16"/>
                      <w:szCs w:val="16"/>
                      <w:lang w:val="en-US" w:eastAsia="x-none"/>
                    </w:rPr>
                    <w:t>Comb size</w:t>
                  </w:r>
                  <w:r w:rsidRPr="00D5561C">
                    <w:rPr>
                      <w:sz w:val="16"/>
                      <w:szCs w:val="16"/>
                      <w:lang w:val="en-US" w:eastAsia="x-none"/>
                    </w:rPr>
                    <w:t xml:space="preserve"> </w:t>
                  </w:r>
                </w:p>
              </w:tc>
              <w:tc>
                <w:tcPr>
                  <w:tcW w:w="0" w:type="auto"/>
                  <w:shd w:val="clear" w:color="auto" w:fill="auto"/>
                </w:tcPr>
                <w:p w14:paraId="785CC157" w14:textId="77777777" w:rsidR="00DD25FD" w:rsidRPr="00D5561C" w:rsidRDefault="00DD25FD" w:rsidP="00DD25FD">
                  <w:pPr>
                    <w:spacing w:after="0"/>
                    <w:rPr>
                      <w:b/>
                      <w:sz w:val="16"/>
                      <w:szCs w:val="16"/>
                      <w:lang w:val="en-US" w:eastAsia="x-none"/>
                    </w:rPr>
                  </w:pPr>
                  <w:r w:rsidRPr="00D5561C">
                    <w:rPr>
                      <w:b/>
                      <w:sz w:val="16"/>
                      <w:szCs w:val="16"/>
                      <w:lang w:val="en-US" w:eastAsia="x-none"/>
                    </w:rPr>
                    <w:t>1</w:t>
                  </w:r>
                </w:p>
              </w:tc>
              <w:tc>
                <w:tcPr>
                  <w:tcW w:w="0" w:type="auto"/>
                  <w:shd w:val="clear" w:color="auto" w:fill="auto"/>
                </w:tcPr>
                <w:p w14:paraId="19721B6C" w14:textId="77777777" w:rsidR="00DD25FD" w:rsidRPr="00D5561C" w:rsidRDefault="00DD25FD" w:rsidP="00DD25FD">
                  <w:pPr>
                    <w:spacing w:after="0"/>
                    <w:rPr>
                      <w:b/>
                      <w:sz w:val="16"/>
                      <w:szCs w:val="16"/>
                      <w:lang w:val="en-US" w:eastAsia="x-none"/>
                    </w:rPr>
                  </w:pPr>
                  <w:r w:rsidRPr="00D5561C">
                    <w:rPr>
                      <w:b/>
                      <w:sz w:val="16"/>
                      <w:szCs w:val="16"/>
                      <w:lang w:val="en-US" w:eastAsia="x-none"/>
                    </w:rPr>
                    <w:t>2</w:t>
                  </w:r>
                </w:p>
              </w:tc>
              <w:tc>
                <w:tcPr>
                  <w:tcW w:w="0" w:type="auto"/>
                  <w:shd w:val="clear" w:color="auto" w:fill="auto"/>
                </w:tcPr>
                <w:p w14:paraId="4992B89A" w14:textId="77777777" w:rsidR="00DD25FD" w:rsidRPr="00D5561C" w:rsidRDefault="00DD25FD" w:rsidP="00DD25FD">
                  <w:pPr>
                    <w:spacing w:after="0"/>
                    <w:rPr>
                      <w:b/>
                      <w:sz w:val="16"/>
                      <w:szCs w:val="16"/>
                      <w:lang w:val="en-US" w:eastAsia="x-none"/>
                    </w:rPr>
                  </w:pPr>
                  <w:r w:rsidRPr="00D5561C">
                    <w:rPr>
                      <w:b/>
                      <w:sz w:val="16"/>
                      <w:szCs w:val="16"/>
                      <w:lang w:val="en-US" w:eastAsia="x-none"/>
                    </w:rPr>
                    <w:t>4</w:t>
                  </w:r>
                </w:p>
              </w:tc>
              <w:tc>
                <w:tcPr>
                  <w:tcW w:w="0" w:type="auto"/>
                  <w:shd w:val="clear" w:color="auto" w:fill="auto"/>
                </w:tcPr>
                <w:p w14:paraId="1CC0D8E5" w14:textId="77777777" w:rsidR="00DD25FD" w:rsidRPr="00D5561C" w:rsidRDefault="00DD25FD" w:rsidP="00DD25FD">
                  <w:pPr>
                    <w:spacing w:after="0"/>
                    <w:rPr>
                      <w:b/>
                      <w:sz w:val="16"/>
                      <w:szCs w:val="16"/>
                      <w:lang w:val="en-US" w:eastAsia="x-none"/>
                    </w:rPr>
                  </w:pPr>
                  <w:r w:rsidRPr="00D5561C">
                    <w:rPr>
                      <w:b/>
                      <w:sz w:val="16"/>
                      <w:szCs w:val="16"/>
                      <w:lang w:val="en-US" w:eastAsia="x-none"/>
                    </w:rPr>
                    <w:t>8</w:t>
                  </w:r>
                </w:p>
              </w:tc>
              <w:tc>
                <w:tcPr>
                  <w:tcW w:w="0" w:type="auto"/>
                  <w:shd w:val="clear" w:color="auto" w:fill="auto"/>
                </w:tcPr>
                <w:p w14:paraId="2D4D80B7" w14:textId="77777777" w:rsidR="00DD25FD" w:rsidRPr="00D5561C" w:rsidRDefault="00DD25FD" w:rsidP="00DD25FD">
                  <w:pPr>
                    <w:spacing w:after="0"/>
                    <w:rPr>
                      <w:b/>
                      <w:sz w:val="16"/>
                      <w:szCs w:val="16"/>
                      <w:lang w:val="en-US" w:eastAsia="x-none"/>
                    </w:rPr>
                  </w:pPr>
                  <w:r w:rsidRPr="00D5561C">
                    <w:rPr>
                      <w:b/>
                      <w:sz w:val="16"/>
                      <w:szCs w:val="16"/>
                      <w:lang w:val="en-US" w:eastAsia="x-none"/>
                    </w:rPr>
                    <w:t>12</w:t>
                  </w:r>
                </w:p>
              </w:tc>
            </w:tr>
            <w:tr w:rsidR="00DD25FD" w:rsidRPr="00D5561C" w14:paraId="7D01ED0C" w14:textId="77777777" w:rsidTr="00D67F2E">
              <w:trPr>
                <w:jc w:val="center"/>
              </w:trPr>
              <w:tc>
                <w:tcPr>
                  <w:tcW w:w="0" w:type="auto"/>
                  <w:shd w:val="clear" w:color="auto" w:fill="auto"/>
                </w:tcPr>
                <w:p w14:paraId="3A25043B" w14:textId="77777777" w:rsidR="00DD25FD" w:rsidRPr="00D5561C" w:rsidRDefault="00DD25FD" w:rsidP="00DD25FD">
                  <w:pPr>
                    <w:spacing w:after="0"/>
                    <w:rPr>
                      <w:b/>
                      <w:sz w:val="16"/>
                      <w:szCs w:val="16"/>
                      <w:lang w:val="en-US" w:eastAsia="x-none"/>
                    </w:rPr>
                  </w:pPr>
                  <w:r w:rsidRPr="00D5561C">
                    <w:rPr>
                      <w:b/>
                      <w:sz w:val="16"/>
                      <w:szCs w:val="16"/>
                      <w:lang w:val="en-US" w:eastAsia="x-none"/>
                    </w:rPr>
                    <w:t>2</w:t>
                  </w:r>
                </w:p>
              </w:tc>
              <w:tc>
                <w:tcPr>
                  <w:tcW w:w="0" w:type="auto"/>
                  <w:shd w:val="clear" w:color="auto" w:fill="auto"/>
                </w:tcPr>
                <w:p w14:paraId="39202DE4" w14:textId="77777777" w:rsidR="00DD25FD" w:rsidRPr="00D5561C" w:rsidRDefault="00DD25FD" w:rsidP="00DD25FD">
                  <w:pPr>
                    <w:spacing w:after="0"/>
                    <w:rPr>
                      <w:sz w:val="16"/>
                      <w:szCs w:val="16"/>
                      <w:lang w:val="en-US" w:eastAsia="x-none"/>
                    </w:rPr>
                  </w:pPr>
                  <w:r w:rsidRPr="00D5561C">
                    <w:rPr>
                      <w:sz w:val="16"/>
                      <w:szCs w:val="16"/>
                      <w:lang w:val="en-US" w:eastAsia="x-none"/>
                    </w:rPr>
                    <w:t>{0}</w:t>
                  </w:r>
                </w:p>
              </w:tc>
              <w:tc>
                <w:tcPr>
                  <w:tcW w:w="0" w:type="auto"/>
                  <w:shd w:val="clear" w:color="auto" w:fill="auto"/>
                </w:tcPr>
                <w:p w14:paraId="228D513B" w14:textId="77777777" w:rsidR="00DD25FD" w:rsidRPr="00D5561C" w:rsidRDefault="00DD25FD" w:rsidP="00DD25FD">
                  <w:pPr>
                    <w:spacing w:after="0"/>
                    <w:rPr>
                      <w:sz w:val="16"/>
                      <w:szCs w:val="16"/>
                      <w:lang w:val="en-US" w:eastAsia="x-none"/>
                    </w:rPr>
                  </w:pPr>
                  <w:r w:rsidRPr="00D5561C">
                    <w:rPr>
                      <w:sz w:val="16"/>
                      <w:szCs w:val="16"/>
                      <w:lang w:val="en-US" w:eastAsia="x-none"/>
                    </w:rPr>
                    <w:t>{0, 1}</w:t>
                  </w:r>
                </w:p>
              </w:tc>
              <w:tc>
                <w:tcPr>
                  <w:tcW w:w="0" w:type="auto"/>
                  <w:shd w:val="clear" w:color="auto" w:fill="auto"/>
                </w:tcPr>
                <w:p w14:paraId="22721043" w14:textId="77777777" w:rsidR="00DD25FD" w:rsidRPr="00D5561C" w:rsidRDefault="00DD25FD" w:rsidP="00DD25FD">
                  <w:pPr>
                    <w:spacing w:after="0"/>
                    <w:rPr>
                      <w:sz w:val="16"/>
                      <w:szCs w:val="16"/>
                      <w:lang w:val="en-US" w:eastAsia="x-none"/>
                    </w:rPr>
                  </w:pPr>
                  <w:r>
                    <w:rPr>
                      <w:sz w:val="16"/>
                      <w:szCs w:val="16"/>
                      <w:lang w:val="en-US" w:eastAsia="x-none"/>
                    </w:rPr>
                    <w:t>{</w:t>
                  </w:r>
                  <w:r w:rsidRPr="00D5561C">
                    <w:rPr>
                      <w:sz w:val="16"/>
                      <w:szCs w:val="16"/>
                      <w:lang w:val="en-US" w:eastAsia="x-none"/>
                    </w:rPr>
                    <w:t>0, 1, 0, 1}</w:t>
                  </w:r>
                </w:p>
              </w:tc>
              <w:tc>
                <w:tcPr>
                  <w:tcW w:w="0" w:type="auto"/>
                  <w:shd w:val="clear" w:color="auto" w:fill="auto"/>
                </w:tcPr>
                <w:p w14:paraId="0CE6AD4A" w14:textId="77777777" w:rsidR="00DD25FD" w:rsidRPr="00D5561C" w:rsidRDefault="00DD25FD" w:rsidP="00DD25FD">
                  <w:pPr>
                    <w:spacing w:after="0"/>
                    <w:rPr>
                      <w:sz w:val="16"/>
                      <w:szCs w:val="16"/>
                      <w:lang w:val="en-US" w:eastAsia="x-none"/>
                    </w:rPr>
                  </w:pPr>
                  <w:r w:rsidRPr="00D5561C">
                    <w:rPr>
                      <w:sz w:val="16"/>
                      <w:szCs w:val="16"/>
                      <w:lang w:val="en-US" w:eastAsia="x-none"/>
                    </w:rPr>
                    <w:t xml:space="preserve"> N/A</w:t>
                  </w:r>
                </w:p>
              </w:tc>
              <w:tc>
                <w:tcPr>
                  <w:tcW w:w="0" w:type="auto"/>
                  <w:shd w:val="clear" w:color="auto" w:fill="auto"/>
                </w:tcPr>
                <w:p w14:paraId="0892A649" w14:textId="77777777" w:rsidR="00DD25FD" w:rsidRPr="00D5561C" w:rsidRDefault="00DD25FD" w:rsidP="00DD25FD">
                  <w:pPr>
                    <w:spacing w:after="0"/>
                    <w:rPr>
                      <w:sz w:val="16"/>
                      <w:szCs w:val="16"/>
                      <w:lang w:val="en-US" w:eastAsia="x-none"/>
                    </w:rPr>
                  </w:pPr>
                  <w:r w:rsidRPr="00D5561C">
                    <w:rPr>
                      <w:sz w:val="16"/>
                      <w:szCs w:val="16"/>
                      <w:lang w:val="en-US" w:eastAsia="x-none"/>
                    </w:rPr>
                    <w:t>N/A</w:t>
                  </w:r>
                </w:p>
              </w:tc>
            </w:tr>
            <w:tr w:rsidR="00DD25FD" w:rsidRPr="00D5561C" w14:paraId="313C2366" w14:textId="77777777" w:rsidTr="00D67F2E">
              <w:trPr>
                <w:jc w:val="center"/>
              </w:trPr>
              <w:tc>
                <w:tcPr>
                  <w:tcW w:w="0" w:type="auto"/>
                  <w:shd w:val="clear" w:color="auto" w:fill="auto"/>
                </w:tcPr>
                <w:p w14:paraId="4DEFDDD8" w14:textId="77777777" w:rsidR="00DD25FD" w:rsidRPr="00D5561C" w:rsidRDefault="00DD25FD" w:rsidP="00DD25FD">
                  <w:pPr>
                    <w:spacing w:after="0"/>
                    <w:rPr>
                      <w:b/>
                      <w:sz w:val="16"/>
                      <w:szCs w:val="16"/>
                      <w:lang w:val="en-US" w:eastAsia="x-none"/>
                    </w:rPr>
                  </w:pPr>
                  <w:r w:rsidRPr="00D5561C">
                    <w:rPr>
                      <w:b/>
                      <w:sz w:val="16"/>
                      <w:szCs w:val="16"/>
                      <w:lang w:val="en-US" w:eastAsia="x-none"/>
                    </w:rPr>
                    <w:t>4</w:t>
                  </w:r>
                </w:p>
              </w:tc>
              <w:tc>
                <w:tcPr>
                  <w:tcW w:w="0" w:type="auto"/>
                  <w:shd w:val="clear" w:color="auto" w:fill="auto"/>
                </w:tcPr>
                <w:p w14:paraId="061E844F" w14:textId="77777777" w:rsidR="00DD25FD" w:rsidRPr="00D5561C" w:rsidRDefault="00DD25FD" w:rsidP="00DD25FD">
                  <w:pPr>
                    <w:spacing w:after="0"/>
                    <w:rPr>
                      <w:sz w:val="16"/>
                      <w:szCs w:val="16"/>
                      <w:lang w:val="en-US" w:eastAsia="x-none"/>
                    </w:rPr>
                  </w:pPr>
                  <w:r w:rsidRPr="00D5561C">
                    <w:rPr>
                      <w:sz w:val="16"/>
                      <w:szCs w:val="16"/>
                      <w:lang w:val="en-US" w:eastAsia="x-none"/>
                    </w:rPr>
                    <w:t>N/A</w:t>
                  </w:r>
                </w:p>
              </w:tc>
              <w:tc>
                <w:tcPr>
                  <w:tcW w:w="0" w:type="auto"/>
                  <w:shd w:val="clear" w:color="auto" w:fill="auto"/>
                </w:tcPr>
                <w:p w14:paraId="5BC68032" w14:textId="77777777" w:rsidR="00DD25FD" w:rsidRPr="00D5561C" w:rsidRDefault="00DD25FD" w:rsidP="00DD25FD">
                  <w:pPr>
                    <w:spacing w:after="0"/>
                    <w:rPr>
                      <w:sz w:val="16"/>
                      <w:szCs w:val="16"/>
                      <w:lang w:val="en-US" w:eastAsia="x-none"/>
                    </w:rPr>
                  </w:pPr>
                  <w:r w:rsidRPr="00D5561C">
                    <w:rPr>
                      <w:sz w:val="16"/>
                      <w:szCs w:val="16"/>
                      <w:lang w:val="en-US" w:eastAsia="x-none"/>
                    </w:rPr>
                    <w:t>{0, 2}</w:t>
                  </w:r>
                </w:p>
              </w:tc>
              <w:tc>
                <w:tcPr>
                  <w:tcW w:w="0" w:type="auto"/>
                  <w:shd w:val="clear" w:color="auto" w:fill="auto"/>
                </w:tcPr>
                <w:p w14:paraId="6930F287" w14:textId="77777777" w:rsidR="00DD25FD" w:rsidRPr="00D5561C" w:rsidRDefault="00DD25FD" w:rsidP="00DD25FD">
                  <w:pPr>
                    <w:spacing w:after="0"/>
                    <w:rPr>
                      <w:sz w:val="16"/>
                      <w:szCs w:val="16"/>
                      <w:lang w:val="en-US" w:eastAsia="x-none"/>
                    </w:rPr>
                  </w:pPr>
                  <w:r w:rsidRPr="00D5561C">
                    <w:rPr>
                      <w:sz w:val="16"/>
                      <w:szCs w:val="16"/>
                      <w:lang w:val="en-US" w:eastAsia="x-none"/>
                    </w:rPr>
                    <w:t>{0,1,2,3}</w:t>
                  </w:r>
                </w:p>
              </w:tc>
              <w:tc>
                <w:tcPr>
                  <w:tcW w:w="0" w:type="auto"/>
                  <w:shd w:val="clear" w:color="auto" w:fill="auto"/>
                </w:tcPr>
                <w:p w14:paraId="15D50242" w14:textId="77777777" w:rsidR="00DD25FD" w:rsidRPr="00D5561C" w:rsidRDefault="00DD25FD" w:rsidP="00DD25FD">
                  <w:pPr>
                    <w:spacing w:after="0"/>
                    <w:rPr>
                      <w:sz w:val="16"/>
                      <w:szCs w:val="16"/>
                      <w:lang w:val="en-US" w:eastAsia="x-none"/>
                    </w:rPr>
                  </w:pPr>
                  <w:r w:rsidRPr="00D5561C">
                    <w:rPr>
                      <w:sz w:val="16"/>
                      <w:szCs w:val="16"/>
                      <w:lang w:val="en-US" w:eastAsia="x-none"/>
                    </w:rPr>
                    <w:t>{0,1,2,3, 0,1,2,3}</w:t>
                  </w:r>
                </w:p>
              </w:tc>
              <w:tc>
                <w:tcPr>
                  <w:tcW w:w="0" w:type="auto"/>
                  <w:shd w:val="clear" w:color="auto" w:fill="auto"/>
                </w:tcPr>
                <w:p w14:paraId="27C44FF5" w14:textId="77777777" w:rsidR="00DD25FD" w:rsidRPr="00D5561C" w:rsidRDefault="00DD25FD" w:rsidP="00DD25FD">
                  <w:pPr>
                    <w:spacing w:after="0"/>
                    <w:rPr>
                      <w:sz w:val="16"/>
                      <w:szCs w:val="16"/>
                      <w:lang w:val="en-US" w:eastAsia="x-none"/>
                    </w:rPr>
                  </w:pPr>
                  <w:r w:rsidRPr="00D5561C">
                    <w:rPr>
                      <w:sz w:val="16"/>
                      <w:szCs w:val="16"/>
                      <w:lang w:val="en-US" w:eastAsia="x-none"/>
                    </w:rPr>
                    <w:t>{0,1,2,3, 0,1,2,3,0,1,2,3}</w:t>
                  </w:r>
                </w:p>
              </w:tc>
            </w:tr>
            <w:tr w:rsidR="00DD25FD" w:rsidRPr="00D5561C" w14:paraId="4A99791B" w14:textId="77777777" w:rsidTr="00D67F2E">
              <w:trPr>
                <w:trHeight w:val="197"/>
                <w:jc w:val="center"/>
              </w:trPr>
              <w:tc>
                <w:tcPr>
                  <w:tcW w:w="0" w:type="auto"/>
                  <w:shd w:val="clear" w:color="auto" w:fill="auto"/>
                </w:tcPr>
                <w:p w14:paraId="6B26DF23" w14:textId="77777777" w:rsidR="00DD25FD" w:rsidRPr="00D5561C" w:rsidRDefault="00DD25FD" w:rsidP="00DD25FD">
                  <w:pPr>
                    <w:spacing w:after="0"/>
                    <w:rPr>
                      <w:b/>
                      <w:sz w:val="16"/>
                      <w:szCs w:val="16"/>
                      <w:lang w:val="en-US" w:eastAsia="x-none"/>
                    </w:rPr>
                  </w:pPr>
                  <w:r w:rsidRPr="00D5561C">
                    <w:rPr>
                      <w:b/>
                      <w:sz w:val="16"/>
                      <w:szCs w:val="16"/>
                      <w:lang w:val="en-US" w:eastAsia="x-none"/>
                    </w:rPr>
                    <w:t>8</w:t>
                  </w:r>
                </w:p>
              </w:tc>
              <w:tc>
                <w:tcPr>
                  <w:tcW w:w="0" w:type="auto"/>
                  <w:shd w:val="clear" w:color="auto" w:fill="auto"/>
                </w:tcPr>
                <w:p w14:paraId="4D4B2ECF" w14:textId="77777777" w:rsidR="00DD25FD" w:rsidRPr="00D5561C" w:rsidRDefault="00DD25FD" w:rsidP="00DD25FD">
                  <w:pPr>
                    <w:spacing w:after="0"/>
                    <w:rPr>
                      <w:sz w:val="16"/>
                      <w:szCs w:val="16"/>
                      <w:lang w:val="en-US" w:eastAsia="x-none"/>
                    </w:rPr>
                  </w:pPr>
                  <w:r w:rsidRPr="00D5561C">
                    <w:rPr>
                      <w:sz w:val="16"/>
                      <w:szCs w:val="16"/>
                      <w:lang w:val="en-US" w:eastAsia="x-none"/>
                    </w:rPr>
                    <w:t>N/A</w:t>
                  </w:r>
                </w:p>
              </w:tc>
              <w:tc>
                <w:tcPr>
                  <w:tcW w:w="0" w:type="auto"/>
                  <w:shd w:val="clear" w:color="auto" w:fill="auto"/>
                </w:tcPr>
                <w:p w14:paraId="584FA705" w14:textId="77777777" w:rsidR="00DD25FD" w:rsidRPr="00D5561C" w:rsidRDefault="00DD25FD" w:rsidP="00DD25FD">
                  <w:pPr>
                    <w:spacing w:after="0"/>
                    <w:rPr>
                      <w:sz w:val="16"/>
                      <w:szCs w:val="16"/>
                      <w:lang w:val="en-US" w:eastAsia="x-none"/>
                    </w:rPr>
                  </w:pPr>
                  <w:r w:rsidRPr="00D5561C">
                    <w:rPr>
                      <w:sz w:val="16"/>
                      <w:szCs w:val="16"/>
                      <w:lang w:val="en-US" w:eastAsia="x-none"/>
                    </w:rPr>
                    <w:t>N/A</w:t>
                  </w:r>
                </w:p>
              </w:tc>
              <w:tc>
                <w:tcPr>
                  <w:tcW w:w="0" w:type="auto"/>
                  <w:shd w:val="clear" w:color="auto" w:fill="auto"/>
                </w:tcPr>
                <w:p w14:paraId="02C75345" w14:textId="77777777" w:rsidR="00DD25FD" w:rsidRPr="00D5561C" w:rsidRDefault="00DD25FD" w:rsidP="00DD25FD">
                  <w:pPr>
                    <w:spacing w:after="0"/>
                    <w:rPr>
                      <w:sz w:val="16"/>
                      <w:szCs w:val="16"/>
                      <w:lang w:val="en-US" w:eastAsia="x-none"/>
                    </w:rPr>
                  </w:pPr>
                  <w:r w:rsidRPr="00D5561C">
                    <w:rPr>
                      <w:sz w:val="16"/>
                      <w:szCs w:val="16"/>
                      <w:lang w:val="en-US" w:eastAsia="x-none"/>
                    </w:rPr>
                    <w:t>N/A</w:t>
                  </w:r>
                </w:p>
              </w:tc>
              <w:tc>
                <w:tcPr>
                  <w:tcW w:w="0" w:type="auto"/>
                  <w:shd w:val="clear" w:color="auto" w:fill="auto"/>
                </w:tcPr>
                <w:p w14:paraId="33D2397C" w14:textId="77777777" w:rsidR="00DD25FD" w:rsidRPr="00D5561C" w:rsidRDefault="00DD25FD" w:rsidP="00DD25FD">
                  <w:pPr>
                    <w:spacing w:after="0"/>
                    <w:rPr>
                      <w:sz w:val="16"/>
                      <w:szCs w:val="16"/>
                      <w:lang w:val="en-US" w:eastAsia="x-none"/>
                    </w:rPr>
                  </w:pPr>
                  <w:r w:rsidRPr="00D5561C">
                    <w:rPr>
                      <w:sz w:val="16"/>
                      <w:szCs w:val="16"/>
                      <w:lang w:val="en-US" w:eastAsia="x-none"/>
                    </w:rPr>
                    <w:t xml:space="preserve">{0,1,2,3,4,5,6,7} </w:t>
                  </w:r>
                </w:p>
                <w:p w14:paraId="22F42577" w14:textId="77777777" w:rsidR="00DD25FD" w:rsidRPr="00D5561C" w:rsidRDefault="00DD25FD" w:rsidP="00DD25FD">
                  <w:pPr>
                    <w:spacing w:after="0"/>
                    <w:rPr>
                      <w:sz w:val="16"/>
                      <w:szCs w:val="16"/>
                      <w:lang w:val="en-US" w:eastAsia="x-none"/>
                    </w:rPr>
                  </w:pPr>
                </w:p>
              </w:tc>
              <w:tc>
                <w:tcPr>
                  <w:tcW w:w="0" w:type="auto"/>
                  <w:shd w:val="clear" w:color="auto" w:fill="auto"/>
                </w:tcPr>
                <w:p w14:paraId="0B4E016D" w14:textId="77777777" w:rsidR="00DD25FD" w:rsidRPr="00D5561C" w:rsidRDefault="00DD25FD" w:rsidP="00DD25FD">
                  <w:pPr>
                    <w:spacing w:after="0"/>
                    <w:rPr>
                      <w:sz w:val="16"/>
                      <w:szCs w:val="16"/>
                      <w:lang w:val="en-US" w:eastAsia="x-none"/>
                    </w:rPr>
                  </w:pPr>
                  <w:r w:rsidRPr="00D5561C">
                    <w:rPr>
                      <w:sz w:val="16"/>
                      <w:szCs w:val="16"/>
                      <w:lang w:val="en-US" w:eastAsia="x-none"/>
                    </w:rPr>
                    <w:t>N/A</w:t>
                  </w:r>
                </w:p>
              </w:tc>
            </w:tr>
          </w:tbl>
          <w:p w14:paraId="7CC7D7B9" w14:textId="77777777" w:rsidR="00DD25FD" w:rsidRDefault="00DD25FD" w:rsidP="00DD25FD">
            <w:pPr>
              <w:rPr>
                <w:rFonts w:eastAsiaTheme="minorEastAsia"/>
                <w:i/>
                <w:lang w:val="en-US" w:eastAsia="zh-CN"/>
              </w:rPr>
            </w:pPr>
            <w:r>
              <w:rPr>
                <w:rFonts w:eastAsiaTheme="minorEastAsia"/>
                <w:i/>
                <w:lang w:val="en-US" w:eastAsia="zh-CN"/>
              </w:rPr>
              <w:fldChar w:fldCharType="end"/>
            </w:r>
          </w:p>
          <w:p w14:paraId="02013C02" w14:textId="49A723C9" w:rsidR="00DD25FD" w:rsidRPr="008A17DA" w:rsidRDefault="00DD25FD" w:rsidP="00DD25FD">
            <w:pPr>
              <w:spacing w:after="0"/>
              <w:rPr>
                <w:b/>
              </w:rPr>
            </w:pPr>
          </w:p>
        </w:tc>
      </w:tr>
      <w:tr w:rsidR="00E76BE3" w14:paraId="78049184" w14:textId="77777777" w:rsidTr="00D67F2E">
        <w:tc>
          <w:tcPr>
            <w:tcW w:w="907" w:type="dxa"/>
          </w:tcPr>
          <w:p w14:paraId="0F03EAF0" w14:textId="624F5CE0" w:rsidR="00E76BE3" w:rsidRDefault="00E76BE3" w:rsidP="00D67F2E">
            <w:r>
              <w:fldChar w:fldCharType="begin"/>
            </w:r>
            <w:r>
              <w:instrText xml:space="preserve"> REF _Ref24405261 \r \h </w:instrText>
            </w:r>
            <w:r>
              <w:fldChar w:fldCharType="separate"/>
            </w:r>
            <w:r>
              <w:t>[7]</w:t>
            </w:r>
            <w:r>
              <w:fldChar w:fldCharType="end"/>
            </w:r>
          </w:p>
        </w:tc>
        <w:tc>
          <w:tcPr>
            <w:tcW w:w="9202" w:type="dxa"/>
          </w:tcPr>
          <w:p w14:paraId="57F0BF6B" w14:textId="77777777" w:rsidR="00477FC7" w:rsidRDefault="00477FC7" w:rsidP="00477FC7">
            <w:pPr>
              <w:pStyle w:val="3GPPAgreements"/>
              <w:numPr>
                <w:ilvl w:val="1"/>
                <w:numId w:val="20"/>
              </w:numPr>
              <w:rPr>
                <w:b/>
              </w:rPr>
            </w:pPr>
            <w:r>
              <w:rPr>
                <w:rFonts w:eastAsiaTheme="minorEastAsia"/>
                <w:i/>
              </w:rPr>
              <w:tab/>
            </w:r>
            <w:r>
              <w:rPr>
                <w:b/>
              </w:rPr>
              <w:t>Agree on the following RE offset values:</w:t>
            </w:r>
          </w:p>
          <w:p w14:paraId="49EC5C43" w14:textId="77777777" w:rsidR="00477FC7" w:rsidRPr="00513970" w:rsidRDefault="00477FC7" w:rsidP="00477FC7">
            <w:pPr>
              <w:pStyle w:val="3GPPAgreements"/>
              <w:numPr>
                <w:ilvl w:val="1"/>
                <w:numId w:val="8"/>
              </w:numPr>
              <w:rPr>
                <w:b/>
              </w:rPr>
            </w:pPr>
            <w:r w:rsidRPr="00513970">
              <w:rPr>
                <w:b/>
              </w:rPr>
              <w:t>Comb-2: Symbols {0, 1, 2, 3} have relative RE offsets {0, 1, 0, 1}</w:t>
            </w:r>
          </w:p>
          <w:p w14:paraId="0B9C61DE" w14:textId="77777777" w:rsidR="00477FC7" w:rsidRPr="00513970" w:rsidRDefault="00477FC7" w:rsidP="00477FC7">
            <w:pPr>
              <w:pStyle w:val="3GPPAgreements"/>
              <w:numPr>
                <w:ilvl w:val="1"/>
                <w:numId w:val="8"/>
              </w:numPr>
              <w:rPr>
                <w:b/>
              </w:rPr>
            </w:pPr>
            <w:r w:rsidRPr="00513970">
              <w:rPr>
                <w:b/>
              </w:rPr>
              <w:t xml:space="preserve">Comb-4: </w:t>
            </w:r>
          </w:p>
          <w:p w14:paraId="096327DE" w14:textId="77777777" w:rsidR="00477FC7" w:rsidRPr="00513970" w:rsidRDefault="00477FC7" w:rsidP="00477FC7">
            <w:pPr>
              <w:pStyle w:val="3GPPAgreements"/>
              <w:numPr>
                <w:ilvl w:val="2"/>
                <w:numId w:val="8"/>
              </w:numPr>
              <w:rPr>
                <w:b/>
              </w:rPr>
            </w:pPr>
            <w:r w:rsidRPr="00513970">
              <w:rPr>
                <w:b/>
              </w:rPr>
              <w:t>Symbols {0, 1, 2, 3} have relative RE offsets {0, 2, 1, 3}</w:t>
            </w:r>
          </w:p>
          <w:p w14:paraId="3BFD1530" w14:textId="77777777" w:rsidR="00477FC7" w:rsidRPr="00513970" w:rsidRDefault="00477FC7" w:rsidP="00477FC7">
            <w:pPr>
              <w:pStyle w:val="3GPPAgreements"/>
              <w:numPr>
                <w:ilvl w:val="2"/>
                <w:numId w:val="8"/>
              </w:numPr>
              <w:rPr>
                <w:b/>
              </w:rPr>
            </w:pPr>
            <w:r w:rsidRPr="00513970">
              <w:rPr>
                <w:b/>
              </w:rPr>
              <w:t>Symbols {0, 1, 2, 3, 4, 5, 6, 7} have relative RE offsets {0, 2, 1, 3, 0, 2, 1, 3}</w:t>
            </w:r>
          </w:p>
          <w:p w14:paraId="7722AC59" w14:textId="77777777" w:rsidR="00477FC7" w:rsidRPr="00513970" w:rsidRDefault="00477FC7" w:rsidP="00477FC7">
            <w:pPr>
              <w:pStyle w:val="3GPPAgreements"/>
              <w:numPr>
                <w:ilvl w:val="1"/>
                <w:numId w:val="8"/>
              </w:numPr>
              <w:rPr>
                <w:b/>
              </w:rPr>
            </w:pPr>
            <w:r w:rsidRPr="00513970">
              <w:rPr>
                <w:b/>
              </w:rPr>
              <w:t xml:space="preserve">Comb-8: </w:t>
            </w:r>
          </w:p>
          <w:p w14:paraId="083AD157" w14:textId="77777777" w:rsidR="00477FC7" w:rsidRPr="00513970" w:rsidRDefault="00477FC7" w:rsidP="00477FC7">
            <w:pPr>
              <w:pStyle w:val="3GPPAgreements"/>
              <w:numPr>
                <w:ilvl w:val="2"/>
                <w:numId w:val="8"/>
              </w:numPr>
              <w:rPr>
                <w:b/>
              </w:rPr>
            </w:pPr>
            <w:r w:rsidRPr="00513970">
              <w:rPr>
                <w:b/>
              </w:rPr>
              <w:t>Symbols {0, 1, 2, 3, 4, 5, 6, 7} have relative RE offsets {0,4,2,6,1,5,3,7}</w:t>
            </w:r>
          </w:p>
          <w:p w14:paraId="2458A6D2" w14:textId="537DA596" w:rsidR="00E76BE3" w:rsidRDefault="00E76BE3" w:rsidP="00477FC7">
            <w:pPr>
              <w:tabs>
                <w:tab w:val="left" w:pos="1152"/>
              </w:tabs>
              <w:rPr>
                <w:rFonts w:eastAsiaTheme="minorEastAsia"/>
                <w:i/>
                <w:lang w:val="en-US" w:eastAsia="zh-CN"/>
              </w:rPr>
            </w:pPr>
          </w:p>
        </w:tc>
      </w:tr>
      <w:tr w:rsidR="00803155" w14:paraId="4AD50EF6" w14:textId="77777777" w:rsidTr="00D67F2E">
        <w:tc>
          <w:tcPr>
            <w:tcW w:w="907" w:type="dxa"/>
          </w:tcPr>
          <w:p w14:paraId="2E4921F5" w14:textId="3043532D" w:rsidR="00803155" w:rsidRDefault="007D1567" w:rsidP="00D67F2E">
            <w:r>
              <w:fldChar w:fldCharType="begin"/>
            </w:r>
            <w:r>
              <w:instrText xml:space="preserve"> REF _Ref24405574 \r \h </w:instrText>
            </w:r>
            <w:r>
              <w:fldChar w:fldCharType="separate"/>
            </w:r>
            <w:r>
              <w:t>[8]</w:t>
            </w:r>
            <w:r>
              <w:fldChar w:fldCharType="end"/>
            </w:r>
          </w:p>
        </w:tc>
        <w:tc>
          <w:tcPr>
            <w:tcW w:w="9202" w:type="dxa"/>
          </w:tcPr>
          <w:p w14:paraId="77A6E13C" w14:textId="77777777" w:rsidR="007D1567" w:rsidRDefault="007D1567" w:rsidP="007D1567">
            <w:pPr>
              <w:pStyle w:val="ListParagraph"/>
              <w:numPr>
                <w:ilvl w:val="0"/>
                <w:numId w:val="21"/>
              </w:numPr>
              <w:overflowPunct w:val="0"/>
              <w:autoSpaceDE w:val="0"/>
              <w:autoSpaceDN w:val="0"/>
              <w:adjustRightInd w:val="0"/>
              <w:spacing w:after="240"/>
              <w:rPr>
                <w:rFonts w:ascii="Times New Roman" w:hAnsi="Times New Roman"/>
                <w:lang w:eastAsia="ko-KR"/>
              </w:rPr>
            </w:pPr>
            <w:r>
              <w:rPr>
                <w:rFonts w:ascii="Times New Roman" w:hAnsi="Times New Roman"/>
                <w:lang w:eastAsia="ko-KR"/>
              </w:rPr>
              <w:t>For the relative frequency RE offset of SRS resource for positioning purpose, we propose the following table in addition to the agreed values.</w:t>
            </w:r>
          </w:p>
          <w:tbl>
            <w:tblPr>
              <w:tblW w:w="8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508"/>
              <w:gridCol w:w="812"/>
              <w:gridCol w:w="1399"/>
              <w:gridCol w:w="1905"/>
              <w:gridCol w:w="2091"/>
            </w:tblGrid>
            <w:tr w:rsidR="007D1567" w:rsidRPr="007224A9" w14:paraId="508840DF" w14:textId="77777777" w:rsidTr="00D67F2E">
              <w:trPr>
                <w:trHeight w:val="1279"/>
                <w:jc w:val="center"/>
              </w:trPr>
              <w:tc>
                <w:tcPr>
                  <w:tcW w:w="1678" w:type="dxa"/>
                  <w:shd w:val="clear" w:color="auto" w:fill="auto"/>
                </w:tcPr>
                <w:p w14:paraId="581BC08B" w14:textId="77777777" w:rsidR="007D1567" w:rsidRPr="007224A9" w:rsidRDefault="007D1567" w:rsidP="007D1567">
                  <w:pPr>
                    <w:widowControl w:val="0"/>
                    <w:wordWrap w:val="0"/>
                    <w:spacing w:line="259" w:lineRule="auto"/>
                    <w:jc w:val="both"/>
                    <w:rPr>
                      <w:rFonts w:eastAsiaTheme="minorEastAsia"/>
                      <w:b/>
                      <w:kern w:val="2"/>
                      <w:szCs w:val="22"/>
                      <w:lang w:val="en-US" w:eastAsia="x-none"/>
                    </w:rPr>
                  </w:pPr>
                  <w:r w:rsidRPr="007224A9">
                    <w:rPr>
                      <w:rFonts w:eastAsiaTheme="minorEastAsia"/>
                      <w:b/>
                      <w:kern w:val="2"/>
                      <w:szCs w:val="22"/>
                      <w:lang w:val="en-US" w:eastAsia="x-none"/>
                    </w:rPr>
                    <w:t>Number of symbols /</w:t>
                  </w:r>
                </w:p>
                <w:p w14:paraId="3BB6772D" w14:textId="77777777" w:rsidR="007D1567" w:rsidRPr="007224A9" w:rsidRDefault="007D1567" w:rsidP="007D1567">
                  <w:pPr>
                    <w:widowControl w:val="0"/>
                    <w:wordWrap w:val="0"/>
                    <w:spacing w:line="259" w:lineRule="auto"/>
                    <w:jc w:val="both"/>
                    <w:rPr>
                      <w:rFonts w:eastAsiaTheme="minorEastAsia"/>
                      <w:kern w:val="2"/>
                      <w:szCs w:val="22"/>
                      <w:lang w:val="en-US" w:eastAsia="x-none"/>
                    </w:rPr>
                  </w:pPr>
                  <w:r w:rsidRPr="007224A9">
                    <w:rPr>
                      <w:rFonts w:eastAsiaTheme="minorEastAsia"/>
                      <w:b/>
                      <w:kern w:val="2"/>
                      <w:szCs w:val="22"/>
                      <w:lang w:val="en-US" w:eastAsia="x-none"/>
                    </w:rPr>
                    <w:t>Comb size</w:t>
                  </w:r>
                  <w:r w:rsidRPr="007224A9">
                    <w:rPr>
                      <w:rFonts w:eastAsiaTheme="minorEastAsia"/>
                      <w:kern w:val="2"/>
                      <w:szCs w:val="22"/>
                      <w:lang w:val="en-US" w:eastAsia="x-none"/>
                    </w:rPr>
                    <w:t xml:space="preserve"> </w:t>
                  </w:r>
                </w:p>
              </w:tc>
              <w:tc>
                <w:tcPr>
                  <w:tcW w:w="508" w:type="dxa"/>
                  <w:shd w:val="clear" w:color="auto" w:fill="auto"/>
                </w:tcPr>
                <w:p w14:paraId="6206DBA7" w14:textId="77777777" w:rsidR="007D1567" w:rsidRPr="007224A9" w:rsidRDefault="007D1567" w:rsidP="007D1567">
                  <w:pPr>
                    <w:widowControl w:val="0"/>
                    <w:wordWrap w:val="0"/>
                    <w:spacing w:line="259" w:lineRule="auto"/>
                    <w:jc w:val="both"/>
                    <w:rPr>
                      <w:rFonts w:eastAsiaTheme="minorEastAsia"/>
                      <w:b/>
                      <w:kern w:val="2"/>
                      <w:szCs w:val="22"/>
                      <w:lang w:val="en-US" w:eastAsia="x-none"/>
                    </w:rPr>
                  </w:pPr>
                  <w:r w:rsidRPr="007224A9">
                    <w:rPr>
                      <w:rFonts w:eastAsiaTheme="minorEastAsia"/>
                      <w:b/>
                      <w:kern w:val="2"/>
                      <w:szCs w:val="22"/>
                      <w:lang w:val="en-US" w:eastAsia="x-none"/>
                    </w:rPr>
                    <w:t>1</w:t>
                  </w:r>
                </w:p>
              </w:tc>
              <w:tc>
                <w:tcPr>
                  <w:tcW w:w="812" w:type="dxa"/>
                  <w:shd w:val="clear" w:color="auto" w:fill="auto"/>
                </w:tcPr>
                <w:p w14:paraId="3C257B7F" w14:textId="77777777" w:rsidR="007D1567" w:rsidRPr="007224A9" w:rsidRDefault="007D1567" w:rsidP="007D1567">
                  <w:pPr>
                    <w:widowControl w:val="0"/>
                    <w:wordWrap w:val="0"/>
                    <w:spacing w:line="259" w:lineRule="auto"/>
                    <w:jc w:val="both"/>
                    <w:rPr>
                      <w:rFonts w:eastAsiaTheme="minorEastAsia"/>
                      <w:b/>
                      <w:kern w:val="2"/>
                      <w:szCs w:val="22"/>
                      <w:lang w:val="en-US" w:eastAsia="x-none"/>
                    </w:rPr>
                  </w:pPr>
                  <w:r w:rsidRPr="007224A9">
                    <w:rPr>
                      <w:rFonts w:eastAsiaTheme="minorEastAsia"/>
                      <w:b/>
                      <w:kern w:val="2"/>
                      <w:szCs w:val="22"/>
                      <w:lang w:val="en-US" w:eastAsia="x-none"/>
                    </w:rPr>
                    <w:t>2</w:t>
                  </w:r>
                </w:p>
              </w:tc>
              <w:tc>
                <w:tcPr>
                  <w:tcW w:w="1399" w:type="dxa"/>
                  <w:shd w:val="clear" w:color="auto" w:fill="auto"/>
                </w:tcPr>
                <w:p w14:paraId="04FF8B36" w14:textId="77777777" w:rsidR="007D1567" w:rsidRPr="007224A9" w:rsidRDefault="007D1567" w:rsidP="007D1567">
                  <w:pPr>
                    <w:widowControl w:val="0"/>
                    <w:wordWrap w:val="0"/>
                    <w:spacing w:line="259" w:lineRule="auto"/>
                    <w:jc w:val="both"/>
                    <w:rPr>
                      <w:rFonts w:eastAsiaTheme="minorEastAsia"/>
                      <w:b/>
                      <w:kern w:val="2"/>
                      <w:szCs w:val="22"/>
                      <w:lang w:val="en-US" w:eastAsia="x-none"/>
                    </w:rPr>
                  </w:pPr>
                  <w:r w:rsidRPr="007224A9">
                    <w:rPr>
                      <w:rFonts w:eastAsiaTheme="minorEastAsia"/>
                      <w:b/>
                      <w:kern w:val="2"/>
                      <w:szCs w:val="22"/>
                      <w:lang w:val="en-US" w:eastAsia="x-none"/>
                    </w:rPr>
                    <w:t>4</w:t>
                  </w:r>
                </w:p>
              </w:tc>
              <w:tc>
                <w:tcPr>
                  <w:tcW w:w="1905" w:type="dxa"/>
                  <w:shd w:val="clear" w:color="auto" w:fill="auto"/>
                </w:tcPr>
                <w:p w14:paraId="5A8C4273" w14:textId="77777777" w:rsidR="007D1567" w:rsidRPr="007224A9" w:rsidRDefault="007D1567" w:rsidP="007D1567">
                  <w:pPr>
                    <w:widowControl w:val="0"/>
                    <w:wordWrap w:val="0"/>
                    <w:spacing w:line="259" w:lineRule="auto"/>
                    <w:jc w:val="both"/>
                    <w:rPr>
                      <w:rFonts w:eastAsiaTheme="minorEastAsia"/>
                      <w:b/>
                      <w:kern w:val="2"/>
                      <w:szCs w:val="22"/>
                      <w:lang w:val="en-US" w:eastAsia="x-none"/>
                    </w:rPr>
                  </w:pPr>
                  <w:r w:rsidRPr="007224A9">
                    <w:rPr>
                      <w:rFonts w:eastAsiaTheme="minorEastAsia"/>
                      <w:b/>
                      <w:kern w:val="2"/>
                      <w:szCs w:val="22"/>
                      <w:lang w:val="en-US" w:eastAsia="x-none"/>
                    </w:rPr>
                    <w:t>8</w:t>
                  </w:r>
                </w:p>
              </w:tc>
              <w:tc>
                <w:tcPr>
                  <w:tcW w:w="2091" w:type="dxa"/>
                  <w:shd w:val="clear" w:color="auto" w:fill="auto"/>
                </w:tcPr>
                <w:p w14:paraId="51DE1995" w14:textId="77777777" w:rsidR="007D1567" w:rsidRPr="007224A9" w:rsidRDefault="007D1567" w:rsidP="007D1567">
                  <w:pPr>
                    <w:widowControl w:val="0"/>
                    <w:wordWrap w:val="0"/>
                    <w:spacing w:line="259" w:lineRule="auto"/>
                    <w:jc w:val="both"/>
                    <w:rPr>
                      <w:rFonts w:eastAsiaTheme="minorEastAsia"/>
                      <w:b/>
                      <w:kern w:val="2"/>
                      <w:szCs w:val="22"/>
                      <w:lang w:val="en-US" w:eastAsia="x-none"/>
                    </w:rPr>
                  </w:pPr>
                  <w:r w:rsidRPr="007224A9">
                    <w:rPr>
                      <w:rFonts w:eastAsiaTheme="minorEastAsia"/>
                      <w:b/>
                      <w:kern w:val="2"/>
                      <w:szCs w:val="22"/>
                      <w:lang w:val="en-US" w:eastAsia="x-none"/>
                    </w:rPr>
                    <w:t>12</w:t>
                  </w:r>
                </w:p>
              </w:tc>
            </w:tr>
            <w:tr w:rsidR="007D1567" w:rsidRPr="007224A9" w14:paraId="001149E8" w14:textId="77777777" w:rsidTr="00D67F2E">
              <w:trPr>
                <w:trHeight w:val="477"/>
                <w:jc w:val="center"/>
              </w:trPr>
              <w:tc>
                <w:tcPr>
                  <w:tcW w:w="1678" w:type="dxa"/>
                  <w:shd w:val="clear" w:color="auto" w:fill="auto"/>
                </w:tcPr>
                <w:p w14:paraId="162D7964" w14:textId="77777777" w:rsidR="007D1567" w:rsidRPr="007224A9" w:rsidRDefault="007D1567" w:rsidP="007D1567">
                  <w:pPr>
                    <w:widowControl w:val="0"/>
                    <w:wordWrap w:val="0"/>
                    <w:spacing w:line="259" w:lineRule="auto"/>
                    <w:jc w:val="both"/>
                    <w:rPr>
                      <w:rFonts w:eastAsiaTheme="minorEastAsia"/>
                      <w:b/>
                      <w:kern w:val="2"/>
                      <w:szCs w:val="22"/>
                      <w:lang w:val="en-US" w:eastAsia="x-none"/>
                    </w:rPr>
                  </w:pPr>
                  <w:r w:rsidRPr="007224A9">
                    <w:rPr>
                      <w:rFonts w:eastAsiaTheme="minorEastAsia"/>
                      <w:b/>
                      <w:kern w:val="2"/>
                      <w:szCs w:val="22"/>
                      <w:lang w:val="en-US" w:eastAsia="x-none"/>
                    </w:rPr>
                    <w:t>2</w:t>
                  </w:r>
                </w:p>
              </w:tc>
              <w:tc>
                <w:tcPr>
                  <w:tcW w:w="508" w:type="dxa"/>
                  <w:shd w:val="clear" w:color="auto" w:fill="auto"/>
                </w:tcPr>
                <w:p w14:paraId="6996A4A7" w14:textId="77777777" w:rsidR="007D1567" w:rsidRPr="007224A9" w:rsidRDefault="007D1567" w:rsidP="007D1567">
                  <w:pPr>
                    <w:widowControl w:val="0"/>
                    <w:wordWrap w:val="0"/>
                    <w:spacing w:line="259" w:lineRule="auto"/>
                    <w:jc w:val="both"/>
                    <w:rPr>
                      <w:rFonts w:eastAsiaTheme="minorEastAsia"/>
                      <w:kern w:val="2"/>
                      <w:szCs w:val="22"/>
                      <w:lang w:val="en-US" w:eastAsia="x-none"/>
                    </w:rPr>
                  </w:pPr>
                  <w:r w:rsidRPr="007224A9">
                    <w:rPr>
                      <w:rFonts w:eastAsiaTheme="minorEastAsia"/>
                      <w:kern w:val="2"/>
                      <w:szCs w:val="22"/>
                      <w:lang w:val="en-US" w:eastAsia="x-none"/>
                    </w:rPr>
                    <w:t>{0}</w:t>
                  </w:r>
                </w:p>
              </w:tc>
              <w:tc>
                <w:tcPr>
                  <w:tcW w:w="812" w:type="dxa"/>
                  <w:shd w:val="clear" w:color="auto" w:fill="auto"/>
                </w:tcPr>
                <w:p w14:paraId="533784C4" w14:textId="77777777" w:rsidR="007D1567" w:rsidRPr="007224A9" w:rsidRDefault="007D1567" w:rsidP="007D1567">
                  <w:pPr>
                    <w:widowControl w:val="0"/>
                    <w:wordWrap w:val="0"/>
                    <w:spacing w:line="259" w:lineRule="auto"/>
                    <w:jc w:val="both"/>
                    <w:rPr>
                      <w:rFonts w:eastAsiaTheme="minorEastAsia"/>
                      <w:kern w:val="2"/>
                      <w:szCs w:val="22"/>
                      <w:lang w:val="en-US" w:eastAsia="x-none"/>
                    </w:rPr>
                  </w:pPr>
                  <w:r w:rsidRPr="007224A9">
                    <w:rPr>
                      <w:rFonts w:eastAsiaTheme="minorEastAsia"/>
                      <w:kern w:val="2"/>
                      <w:szCs w:val="22"/>
                      <w:lang w:val="en-US" w:eastAsia="x-none"/>
                    </w:rPr>
                    <w:t>{0, 1}</w:t>
                  </w:r>
                </w:p>
              </w:tc>
              <w:tc>
                <w:tcPr>
                  <w:tcW w:w="1399" w:type="dxa"/>
                  <w:shd w:val="clear" w:color="auto" w:fill="auto"/>
                </w:tcPr>
                <w:p w14:paraId="13ED34D6" w14:textId="77777777" w:rsidR="007D1567" w:rsidRPr="007224A9" w:rsidRDefault="007D1567" w:rsidP="007D1567">
                  <w:pPr>
                    <w:widowControl w:val="0"/>
                    <w:wordWrap w:val="0"/>
                    <w:spacing w:line="259" w:lineRule="auto"/>
                    <w:jc w:val="both"/>
                    <w:rPr>
                      <w:rFonts w:eastAsiaTheme="minorEastAsia"/>
                      <w:kern w:val="2"/>
                      <w:szCs w:val="22"/>
                      <w:lang w:val="en-US" w:eastAsia="x-none"/>
                    </w:rPr>
                  </w:pPr>
                  <w:r w:rsidRPr="007224A9">
                    <w:rPr>
                      <w:rFonts w:eastAsiaTheme="minorEastAsia"/>
                      <w:kern w:val="2"/>
                      <w:szCs w:val="22"/>
                      <w:lang w:val="en-US" w:eastAsia="x-none"/>
                    </w:rPr>
                    <w:t xml:space="preserve">{0, 1, 0, 1} </w:t>
                  </w:r>
                </w:p>
              </w:tc>
              <w:tc>
                <w:tcPr>
                  <w:tcW w:w="1905" w:type="dxa"/>
                  <w:shd w:val="clear" w:color="auto" w:fill="auto"/>
                </w:tcPr>
                <w:p w14:paraId="0E10C339" w14:textId="77777777" w:rsidR="007D1567" w:rsidRPr="007224A9" w:rsidRDefault="007D1567" w:rsidP="007D1567">
                  <w:pPr>
                    <w:widowControl w:val="0"/>
                    <w:wordWrap w:val="0"/>
                    <w:spacing w:line="259" w:lineRule="auto"/>
                    <w:jc w:val="both"/>
                    <w:rPr>
                      <w:rFonts w:eastAsiaTheme="minorEastAsia"/>
                      <w:kern w:val="2"/>
                      <w:szCs w:val="22"/>
                      <w:lang w:val="en-US" w:eastAsia="x-none"/>
                    </w:rPr>
                  </w:pPr>
                  <w:r w:rsidRPr="007224A9">
                    <w:rPr>
                      <w:rFonts w:eastAsiaTheme="minorEastAsia"/>
                      <w:kern w:val="2"/>
                      <w:szCs w:val="22"/>
                      <w:lang w:val="en-US" w:eastAsia="x-none"/>
                    </w:rPr>
                    <w:t xml:space="preserve"> N/A</w:t>
                  </w:r>
                </w:p>
              </w:tc>
              <w:tc>
                <w:tcPr>
                  <w:tcW w:w="2091" w:type="dxa"/>
                  <w:shd w:val="clear" w:color="auto" w:fill="auto"/>
                </w:tcPr>
                <w:p w14:paraId="341E0E24" w14:textId="77777777" w:rsidR="007D1567" w:rsidRPr="007224A9" w:rsidRDefault="007D1567" w:rsidP="007D1567">
                  <w:pPr>
                    <w:widowControl w:val="0"/>
                    <w:wordWrap w:val="0"/>
                    <w:spacing w:line="259" w:lineRule="auto"/>
                    <w:jc w:val="both"/>
                    <w:rPr>
                      <w:rFonts w:eastAsiaTheme="minorEastAsia"/>
                      <w:kern w:val="2"/>
                      <w:szCs w:val="22"/>
                      <w:lang w:val="en-US" w:eastAsia="x-none"/>
                    </w:rPr>
                  </w:pPr>
                  <w:r w:rsidRPr="007224A9">
                    <w:rPr>
                      <w:rFonts w:eastAsiaTheme="minorEastAsia"/>
                      <w:kern w:val="2"/>
                      <w:szCs w:val="22"/>
                      <w:lang w:val="en-US" w:eastAsia="x-none"/>
                    </w:rPr>
                    <w:t>N/A</w:t>
                  </w:r>
                </w:p>
              </w:tc>
            </w:tr>
            <w:tr w:rsidR="007D1567" w:rsidRPr="007224A9" w14:paraId="31F86182" w14:textId="77777777" w:rsidTr="00D67F2E">
              <w:trPr>
                <w:trHeight w:val="721"/>
                <w:jc w:val="center"/>
              </w:trPr>
              <w:tc>
                <w:tcPr>
                  <w:tcW w:w="1678" w:type="dxa"/>
                  <w:shd w:val="clear" w:color="auto" w:fill="auto"/>
                </w:tcPr>
                <w:p w14:paraId="324D000E" w14:textId="77777777" w:rsidR="007D1567" w:rsidRPr="007224A9" w:rsidRDefault="007D1567" w:rsidP="007D1567">
                  <w:pPr>
                    <w:widowControl w:val="0"/>
                    <w:wordWrap w:val="0"/>
                    <w:spacing w:line="259" w:lineRule="auto"/>
                    <w:jc w:val="both"/>
                    <w:rPr>
                      <w:rFonts w:eastAsiaTheme="minorEastAsia"/>
                      <w:b/>
                      <w:kern w:val="2"/>
                      <w:szCs w:val="22"/>
                      <w:lang w:val="en-US" w:eastAsia="x-none"/>
                    </w:rPr>
                  </w:pPr>
                  <w:r w:rsidRPr="007224A9">
                    <w:rPr>
                      <w:rFonts w:eastAsiaTheme="minorEastAsia"/>
                      <w:b/>
                      <w:kern w:val="2"/>
                      <w:szCs w:val="22"/>
                      <w:lang w:val="en-US" w:eastAsia="x-none"/>
                    </w:rPr>
                    <w:t>4</w:t>
                  </w:r>
                </w:p>
              </w:tc>
              <w:tc>
                <w:tcPr>
                  <w:tcW w:w="508" w:type="dxa"/>
                  <w:shd w:val="clear" w:color="auto" w:fill="auto"/>
                </w:tcPr>
                <w:p w14:paraId="4F07EA75" w14:textId="77777777" w:rsidR="007D1567" w:rsidRPr="007224A9" w:rsidRDefault="007D1567" w:rsidP="007D1567">
                  <w:pPr>
                    <w:widowControl w:val="0"/>
                    <w:wordWrap w:val="0"/>
                    <w:spacing w:line="259" w:lineRule="auto"/>
                    <w:jc w:val="both"/>
                    <w:rPr>
                      <w:rFonts w:eastAsiaTheme="minorEastAsia"/>
                      <w:kern w:val="2"/>
                      <w:szCs w:val="22"/>
                      <w:lang w:val="en-US" w:eastAsia="x-none"/>
                    </w:rPr>
                  </w:pPr>
                  <w:r w:rsidRPr="007224A9">
                    <w:rPr>
                      <w:rFonts w:eastAsiaTheme="minorEastAsia"/>
                      <w:kern w:val="2"/>
                      <w:szCs w:val="22"/>
                      <w:lang w:val="en-US" w:eastAsia="x-none"/>
                    </w:rPr>
                    <w:t>N/A</w:t>
                  </w:r>
                </w:p>
              </w:tc>
              <w:tc>
                <w:tcPr>
                  <w:tcW w:w="812" w:type="dxa"/>
                  <w:shd w:val="clear" w:color="auto" w:fill="auto"/>
                </w:tcPr>
                <w:p w14:paraId="7DBA7C04" w14:textId="77777777" w:rsidR="007D1567" w:rsidRPr="007224A9" w:rsidRDefault="007D1567" w:rsidP="007D1567">
                  <w:pPr>
                    <w:widowControl w:val="0"/>
                    <w:wordWrap w:val="0"/>
                    <w:spacing w:line="259" w:lineRule="auto"/>
                    <w:jc w:val="both"/>
                    <w:rPr>
                      <w:rFonts w:eastAsiaTheme="minorEastAsia"/>
                      <w:kern w:val="2"/>
                      <w:szCs w:val="22"/>
                      <w:lang w:val="en-US" w:eastAsia="x-none"/>
                    </w:rPr>
                  </w:pPr>
                  <w:r w:rsidRPr="007224A9">
                    <w:rPr>
                      <w:rFonts w:eastAsiaTheme="minorEastAsia"/>
                      <w:kern w:val="2"/>
                      <w:szCs w:val="22"/>
                      <w:lang w:val="en-US" w:eastAsia="x-none"/>
                    </w:rPr>
                    <w:t>{0, 2}</w:t>
                  </w:r>
                </w:p>
              </w:tc>
              <w:tc>
                <w:tcPr>
                  <w:tcW w:w="1399" w:type="dxa"/>
                  <w:shd w:val="clear" w:color="auto" w:fill="auto"/>
                </w:tcPr>
                <w:p w14:paraId="7634ACC5" w14:textId="77777777" w:rsidR="007D1567" w:rsidRPr="007224A9" w:rsidRDefault="007D1567" w:rsidP="007D1567">
                  <w:pPr>
                    <w:widowControl w:val="0"/>
                    <w:wordWrap w:val="0"/>
                    <w:spacing w:line="259" w:lineRule="auto"/>
                    <w:jc w:val="both"/>
                    <w:rPr>
                      <w:rFonts w:eastAsiaTheme="minorEastAsia"/>
                      <w:kern w:val="2"/>
                      <w:szCs w:val="22"/>
                      <w:lang w:val="en-US" w:eastAsia="x-none"/>
                    </w:rPr>
                  </w:pPr>
                  <w:r w:rsidRPr="007224A9">
                    <w:rPr>
                      <w:rFonts w:eastAsiaTheme="minorEastAsia"/>
                      <w:kern w:val="2"/>
                      <w:szCs w:val="22"/>
                      <w:lang w:val="en-US" w:eastAsia="x-none"/>
                    </w:rPr>
                    <w:t xml:space="preserve">{0,2,1,3} </w:t>
                  </w:r>
                </w:p>
                <w:p w14:paraId="5DD50391" w14:textId="77777777" w:rsidR="007D1567" w:rsidRPr="007224A9" w:rsidRDefault="007D1567" w:rsidP="007D1567">
                  <w:pPr>
                    <w:widowControl w:val="0"/>
                    <w:wordWrap w:val="0"/>
                    <w:spacing w:line="259" w:lineRule="auto"/>
                    <w:jc w:val="both"/>
                    <w:rPr>
                      <w:rFonts w:eastAsiaTheme="minorEastAsia"/>
                      <w:kern w:val="2"/>
                      <w:szCs w:val="22"/>
                      <w:lang w:val="en-US" w:eastAsia="x-none"/>
                    </w:rPr>
                  </w:pPr>
                </w:p>
              </w:tc>
              <w:tc>
                <w:tcPr>
                  <w:tcW w:w="1905" w:type="dxa"/>
                  <w:shd w:val="clear" w:color="auto" w:fill="auto"/>
                </w:tcPr>
                <w:p w14:paraId="4FF6B135" w14:textId="77777777" w:rsidR="007D1567" w:rsidRPr="007224A9" w:rsidRDefault="007D1567" w:rsidP="007D1567">
                  <w:pPr>
                    <w:widowControl w:val="0"/>
                    <w:wordWrap w:val="0"/>
                    <w:spacing w:line="259" w:lineRule="auto"/>
                    <w:jc w:val="both"/>
                    <w:rPr>
                      <w:rFonts w:eastAsiaTheme="minorEastAsia"/>
                      <w:kern w:val="2"/>
                      <w:szCs w:val="22"/>
                      <w:lang w:val="en-US" w:eastAsia="x-none"/>
                    </w:rPr>
                  </w:pPr>
                  <w:r w:rsidRPr="007224A9">
                    <w:rPr>
                      <w:rFonts w:eastAsiaTheme="minorEastAsia"/>
                      <w:kern w:val="2"/>
                      <w:szCs w:val="22"/>
                      <w:lang w:val="en-US" w:eastAsia="x-none"/>
                    </w:rPr>
                    <w:t>{0,2,1,3, 0,2,1,3}</w:t>
                  </w:r>
                </w:p>
                <w:p w14:paraId="45F92ECC" w14:textId="77777777" w:rsidR="007D1567" w:rsidRPr="007224A9" w:rsidRDefault="007D1567" w:rsidP="007D1567">
                  <w:pPr>
                    <w:widowControl w:val="0"/>
                    <w:wordWrap w:val="0"/>
                    <w:spacing w:line="259" w:lineRule="auto"/>
                    <w:jc w:val="both"/>
                    <w:rPr>
                      <w:rFonts w:eastAsiaTheme="minorEastAsia"/>
                      <w:kern w:val="2"/>
                      <w:szCs w:val="22"/>
                      <w:lang w:val="en-US" w:eastAsia="x-none"/>
                    </w:rPr>
                  </w:pPr>
                </w:p>
              </w:tc>
              <w:tc>
                <w:tcPr>
                  <w:tcW w:w="2091" w:type="dxa"/>
                  <w:shd w:val="clear" w:color="auto" w:fill="auto"/>
                </w:tcPr>
                <w:p w14:paraId="03851B35" w14:textId="77777777" w:rsidR="007D1567" w:rsidRPr="007224A9" w:rsidRDefault="007D1567" w:rsidP="007D1567">
                  <w:pPr>
                    <w:widowControl w:val="0"/>
                    <w:wordWrap w:val="0"/>
                    <w:spacing w:line="259" w:lineRule="auto"/>
                    <w:jc w:val="both"/>
                    <w:rPr>
                      <w:rFonts w:eastAsiaTheme="minorEastAsia"/>
                      <w:kern w:val="2"/>
                      <w:szCs w:val="22"/>
                      <w:lang w:val="en-US" w:eastAsia="x-none"/>
                    </w:rPr>
                  </w:pPr>
                  <w:r w:rsidRPr="007224A9">
                    <w:rPr>
                      <w:rFonts w:eastAsiaTheme="minorEastAsia"/>
                      <w:kern w:val="2"/>
                      <w:szCs w:val="22"/>
                      <w:lang w:val="en-US" w:eastAsia="x-none"/>
                    </w:rPr>
                    <w:t>{0,2,1,3, 0,2,1,3, 0,2,1,3}</w:t>
                  </w:r>
                </w:p>
                <w:p w14:paraId="24718497" w14:textId="77777777" w:rsidR="007D1567" w:rsidRPr="007224A9" w:rsidRDefault="007D1567" w:rsidP="007D1567">
                  <w:pPr>
                    <w:widowControl w:val="0"/>
                    <w:wordWrap w:val="0"/>
                    <w:spacing w:line="259" w:lineRule="auto"/>
                    <w:jc w:val="both"/>
                    <w:rPr>
                      <w:rFonts w:eastAsiaTheme="minorEastAsia"/>
                      <w:kern w:val="2"/>
                      <w:szCs w:val="22"/>
                      <w:lang w:val="en-US" w:eastAsia="x-none"/>
                    </w:rPr>
                  </w:pPr>
                </w:p>
              </w:tc>
            </w:tr>
            <w:tr w:rsidR="007D1567" w:rsidRPr="007224A9" w14:paraId="42B295F4" w14:textId="77777777" w:rsidTr="00D67F2E">
              <w:trPr>
                <w:trHeight w:val="549"/>
                <w:jc w:val="center"/>
              </w:trPr>
              <w:tc>
                <w:tcPr>
                  <w:tcW w:w="1678" w:type="dxa"/>
                  <w:shd w:val="clear" w:color="auto" w:fill="auto"/>
                </w:tcPr>
                <w:p w14:paraId="20C18B19" w14:textId="77777777" w:rsidR="007D1567" w:rsidRPr="007224A9" w:rsidRDefault="007D1567" w:rsidP="007D1567">
                  <w:pPr>
                    <w:widowControl w:val="0"/>
                    <w:wordWrap w:val="0"/>
                    <w:spacing w:line="259" w:lineRule="auto"/>
                    <w:jc w:val="both"/>
                    <w:rPr>
                      <w:rFonts w:eastAsiaTheme="minorEastAsia"/>
                      <w:b/>
                      <w:kern w:val="2"/>
                      <w:szCs w:val="22"/>
                      <w:lang w:val="en-US" w:eastAsia="x-none"/>
                    </w:rPr>
                  </w:pPr>
                  <w:r w:rsidRPr="007224A9">
                    <w:rPr>
                      <w:rFonts w:eastAsiaTheme="minorEastAsia"/>
                      <w:b/>
                      <w:kern w:val="2"/>
                      <w:szCs w:val="22"/>
                      <w:lang w:val="en-US" w:eastAsia="x-none"/>
                    </w:rPr>
                    <w:t>8</w:t>
                  </w:r>
                </w:p>
              </w:tc>
              <w:tc>
                <w:tcPr>
                  <w:tcW w:w="508" w:type="dxa"/>
                  <w:shd w:val="clear" w:color="auto" w:fill="auto"/>
                </w:tcPr>
                <w:p w14:paraId="3C0213E0" w14:textId="77777777" w:rsidR="007D1567" w:rsidRPr="007224A9" w:rsidRDefault="007D1567" w:rsidP="007D1567">
                  <w:pPr>
                    <w:widowControl w:val="0"/>
                    <w:wordWrap w:val="0"/>
                    <w:spacing w:line="259" w:lineRule="auto"/>
                    <w:jc w:val="both"/>
                    <w:rPr>
                      <w:rFonts w:eastAsiaTheme="minorEastAsia"/>
                      <w:kern w:val="2"/>
                      <w:szCs w:val="22"/>
                      <w:lang w:val="en-US" w:eastAsia="x-none"/>
                    </w:rPr>
                  </w:pPr>
                  <w:r w:rsidRPr="007224A9">
                    <w:rPr>
                      <w:rFonts w:eastAsiaTheme="minorEastAsia"/>
                      <w:kern w:val="2"/>
                      <w:szCs w:val="22"/>
                      <w:lang w:val="en-US" w:eastAsia="x-none"/>
                    </w:rPr>
                    <w:t>N/A</w:t>
                  </w:r>
                </w:p>
              </w:tc>
              <w:tc>
                <w:tcPr>
                  <w:tcW w:w="812" w:type="dxa"/>
                  <w:shd w:val="clear" w:color="auto" w:fill="auto"/>
                </w:tcPr>
                <w:p w14:paraId="36C15164" w14:textId="77777777" w:rsidR="007D1567" w:rsidRPr="007224A9" w:rsidRDefault="007D1567" w:rsidP="007D1567">
                  <w:pPr>
                    <w:widowControl w:val="0"/>
                    <w:wordWrap w:val="0"/>
                    <w:spacing w:line="259" w:lineRule="auto"/>
                    <w:jc w:val="both"/>
                    <w:rPr>
                      <w:rFonts w:eastAsiaTheme="minorEastAsia"/>
                      <w:kern w:val="2"/>
                      <w:szCs w:val="22"/>
                      <w:lang w:val="en-US" w:eastAsia="x-none"/>
                    </w:rPr>
                  </w:pPr>
                  <w:r w:rsidRPr="007224A9">
                    <w:rPr>
                      <w:rFonts w:eastAsiaTheme="minorEastAsia"/>
                      <w:kern w:val="2"/>
                      <w:szCs w:val="22"/>
                      <w:lang w:val="en-US" w:eastAsia="x-none"/>
                    </w:rPr>
                    <w:t>N/A</w:t>
                  </w:r>
                </w:p>
              </w:tc>
              <w:tc>
                <w:tcPr>
                  <w:tcW w:w="1399" w:type="dxa"/>
                  <w:shd w:val="clear" w:color="auto" w:fill="auto"/>
                </w:tcPr>
                <w:p w14:paraId="315C3B13" w14:textId="77777777" w:rsidR="007D1567" w:rsidRPr="007224A9" w:rsidRDefault="007D1567" w:rsidP="007D1567">
                  <w:pPr>
                    <w:widowControl w:val="0"/>
                    <w:wordWrap w:val="0"/>
                    <w:spacing w:line="259" w:lineRule="auto"/>
                    <w:jc w:val="both"/>
                    <w:rPr>
                      <w:rFonts w:eastAsiaTheme="minorEastAsia"/>
                      <w:kern w:val="2"/>
                      <w:szCs w:val="22"/>
                      <w:lang w:val="en-US" w:eastAsia="x-none"/>
                    </w:rPr>
                  </w:pPr>
                  <w:r w:rsidRPr="007224A9">
                    <w:rPr>
                      <w:rFonts w:eastAsiaTheme="minorEastAsia"/>
                      <w:kern w:val="2"/>
                      <w:szCs w:val="22"/>
                      <w:lang w:val="en-US" w:eastAsia="x-none"/>
                    </w:rPr>
                    <w:t>N/A</w:t>
                  </w:r>
                </w:p>
              </w:tc>
              <w:tc>
                <w:tcPr>
                  <w:tcW w:w="1905" w:type="dxa"/>
                  <w:shd w:val="clear" w:color="auto" w:fill="auto"/>
                </w:tcPr>
                <w:p w14:paraId="3A532843" w14:textId="77777777" w:rsidR="007D1567" w:rsidRPr="007224A9" w:rsidRDefault="007D1567" w:rsidP="007D1567">
                  <w:pPr>
                    <w:widowControl w:val="0"/>
                    <w:wordWrap w:val="0"/>
                    <w:spacing w:line="259" w:lineRule="auto"/>
                    <w:jc w:val="both"/>
                    <w:rPr>
                      <w:rFonts w:eastAsiaTheme="minorEastAsia"/>
                      <w:kern w:val="2"/>
                      <w:szCs w:val="22"/>
                      <w:lang w:val="en-US" w:eastAsia="x-none"/>
                    </w:rPr>
                  </w:pPr>
                  <w:r w:rsidRPr="007224A9">
                    <w:rPr>
                      <w:rFonts w:eastAsiaTheme="minorEastAsia"/>
                      <w:kern w:val="2"/>
                      <w:szCs w:val="22"/>
                      <w:lang w:val="en-US" w:eastAsia="x-none"/>
                    </w:rPr>
                    <w:t xml:space="preserve">{0,4,2,6,1,5,3,7} </w:t>
                  </w:r>
                </w:p>
                <w:p w14:paraId="233C5C72" w14:textId="77777777" w:rsidR="007D1567" w:rsidRPr="007224A9" w:rsidRDefault="007D1567" w:rsidP="007D1567">
                  <w:pPr>
                    <w:widowControl w:val="0"/>
                    <w:wordWrap w:val="0"/>
                    <w:spacing w:line="259" w:lineRule="auto"/>
                    <w:jc w:val="both"/>
                    <w:rPr>
                      <w:rFonts w:eastAsiaTheme="minorEastAsia"/>
                      <w:kern w:val="2"/>
                      <w:szCs w:val="22"/>
                      <w:lang w:val="en-US" w:eastAsia="x-none"/>
                    </w:rPr>
                  </w:pPr>
                </w:p>
              </w:tc>
              <w:tc>
                <w:tcPr>
                  <w:tcW w:w="2091" w:type="dxa"/>
                  <w:shd w:val="clear" w:color="auto" w:fill="auto"/>
                </w:tcPr>
                <w:p w14:paraId="5DB34D8A" w14:textId="77777777" w:rsidR="007D1567" w:rsidRPr="007224A9" w:rsidRDefault="007D1567" w:rsidP="007D1567">
                  <w:pPr>
                    <w:widowControl w:val="0"/>
                    <w:wordWrap w:val="0"/>
                    <w:spacing w:line="259" w:lineRule="auto"/>
                    <w:jc w:val="both"/>
                    <w:rPr>
                      <w:rFonts w:eastAsiaTheme="minorEastAsia"/>
                      <w:kern w:val="2"/>
                      <w:szCs w:val="22"/>
                      <w:lang w:val="en-US" w:eastAsia="x-none"/>
                    </w:rPr>
                  </w:pPr>
                  <w:r w:rsidRPr="007224A9">
                    <w:rPr>
                      <w:rFonts w:eastAsiaTheme="minorEastAsia"/>
                      <w:kern w:val="2"/>
                      <w:szCs w:val="22"/>
                      <w:lang w:val="en-US" w:eastAsia="x-none"/>
                    </w:rPr>
                    <w:t>N/A</w:t>
                  </w:r>
                </w:p>
              </w:tc>
            </w:tr>
          </w:tbl>
          <w:p w14:paraId="582F7DEB" w14:textId="77777777" w:rsidR="007D1567" w:rsidRDefault="007D1567" w:rsidP="007D1567">
            <w:pPr>
              <w:widowControl w:val="0"/>
              <w:wordWrap w:val="0"/>
              <w:spacing w:line="259" w:lineRule="auto"/>
              <w:rPr>
                <w:rFonts w:eastAsiaTheme="minorEastAsia"/>
                <w:kern w:val="2"/>
                <w:szCs w:val="22"/>
                <w:lang w:val="en-US" w:eastAsia="x-none"/>
              </w:rPr>
            </w:pPr>
          </w:p>
          <w:p w14:paraId="46A88A79" w14:textId="77777777" w:rsidR="00803155" w:rsidRDefault="00803155" w:rsidP="007D1567">
            <w:pPr>
              <w:pStyle w:val="3GPPAgreements"/>
              <w:numPr>
                <w:ilvl w:val="0"/>
                <w:numId w:val="0"/>
              </w:numPr>
              <w:ind w:left="284" w:hanging="284"/>
              <w:rPr>
                <w:rFonts w:eastAsiaTheme="minorEastAsia"/>
                <w:i/>
              </w:rPr>
            </w:pPr>
          </w:p>
        </w:tc>
      </w:tr>
      <w:tr w:rsidR="0052719D" w14:paraId="730EE4F4" w14:textId="77777777" w:rsidTr="00D67F2E">
        <w:tc>
          <w:tcPr>
            <w:tcW w:w="907" w:type="dxa"/>
          </w:tcPr>
          <w:p w14:paraId="4BBEA7A8" w14:textId="77F48A52" w:rsidR="0052719D" w:rsidRDefault="0003142E" w:rsidP="00D67F2E">
            <w:r>
              <w:lastRenderedPageBreak/>
              <w:fldChar w:fldCharType="begin"/>
            </w:r>
            <w:r>
              <w:instrText xml:space="preserve"> REF _Ref24405834 \r \h </w:instrText>
            </w:r>
            <w:r>
              <w:fldChar w:fldCharType="separate"/>
            </w:r>
            <w:r>
              <w:t>[9]</w:t>
            </w:r>
            <w:r>
              <w:fldChar w:fldCharType="end"/>
            </w:r>
          </w:p>
        </w:tc>
        <w:tc>
          <w:tcPr>
            <w:tcW w:w="9202" w:type="dxa"/>
          </w:tcPr>
          <w:p w14:paraId="285B8795" w14:textId="77777777" w:rsidR="0052719D" w:rsidRPr="00CD2DE8" w:rsidRDefault="0052719D" w:rsidP="0052719D">
            <w:r w:rsidRPr="00CD2DE8">
              <w:rPr>
                <w:b/>
                <w:bCs/>
              </w:rPr>
              <w:t xml:space="preserve">Proposal </w:t>
            </w:r>
            <w:r>
              <w:rPr>
                <w:b/>
                <w:bCs/>
              </w:rPr>
              <w:t>1</w:t>
            </w:r>
            <w:r w:rsidRPr="00CD2DE8">
              <w:rPr>
                <w:b/>
                <w:bCs/>
              </w:rPr>
              <w:t>:</w:t>
            </w:r>
            <w:r w:rsidRPr="00CD2DE8">
              <w:t xml:space="preserve"> Select only one </w:t>
            </w:r>
            <w:r>
              <w:t xml:space="preserve">option </w:t>
            </w:r>
            <w:r w:rsidRPr="00CD2DE8">
              <w:t xml:space="preserve">between the </w:t>
            </w:r>
            <w:r>
              <w:t xml:space="preserve">G </w:t>
            </w:r>
            <w:r w:rsidRPr="00CD2DE8">
              <w:t xml:space="preserve">symbol repetition and </w:t>
            </w:r>
            <w:r w:rsidRPr="00CD2DE8">
              <w:rPr>
                <w:lang w:eastAsia="x-none"/>
              </w:rPr>
              <w:t>cyclic repetition of the comb pattern</w:t>
            </w:r>
            <w:r w:rsidRPr="00CD2DE8">
              <w:t>, unless specific usages are identified which necessitate both.</w:t>
            </w:r>
          </w:p>
          <w:p w14:paraId="5A6D2290" w14:textId="77777777" w:rsidR="0052719D" w:rsidRPr="00CD2DE8" w:rsidRDefault="0052719D" w:rsidP="0052719D">
            <w:pPr>
              <w:overflowPunct/>
              <w:autoSpaceDE/>
              <w:autoSpaceDN/>
              <w:adjustRightInd/>
              <w:spacing w:after="0"/>
              <w:textAlignment w:val="auto"/>
              <w:rPr>
                <w:lang w:eastAsia="x-none"/>
              </w:rPr>
            </w:pPr>
            <w:r w:rsidRPr="7C551565">
              <w:rPr>
                <w:b/>
                <w:bCs/>
              </w:rPr>
              <w:t xml:space="preserve">Proposal </w:t>
            </w:r>
            <w:r>
              <w:rPr>
                <w:b/>
                <w:bCs/>
              </w:rPr>
              <w:t>2</w:t>
            </w:r>
            <w:r w:rsidRPr="7C551565">
              <w:rPr>
                <w:b/>
                <w:bCs/>
              </w:rPr>
              <w:t>:</w:t>
            </w:r>
            <w:r>
              <w:t xml:space="preserve"> We prefer option-2; ‘with cyclic repetition of the comb pattern when the number of symbols in the resource exceeds the comb size.’</w:t>
            </w:r>
          </w:p>
          <w:p w14:paraId="29176BD2" w14:textId="6DB709EB" w:rsidR="0052719D" w:rsidRDefault="0052719D" w:rsidP="0052719D">
            <w:pPr>
              <w:rPr>
                <w:rFonts w:eastAsiaTheme="minorEastAsia"/>
                <w:lang w:eastAsia="zh-CN"/>
              </w:rPr>
            </w:pPr>
            <w:r>
              <w:rPr>
                <w:lang w:eastAsia="x-none"/>
              </w:rPr>
              <w:t xml:space="preserve"> </w:t>
            </w:r>
          </w:p>
          <w:p w14:paraId="02900DD7" w14:textId="226E622B" w:rsidR="0052719D" w:rsidRDefault="0052719D" w:rsidP="0052719D">
            <w:pPr>
              <w:rPr>
                <w:rFonts w:eastAsiaTheme="minorEastAsia"/>
                <w:lang w:eastAsia="zh-CN"/>
              </w:rPr>
            </w:pPr>
            <w:r w:rsidRPr="003C1FCD">
              <w:rPr>
                <w:rFonts w:eastAsiaTheme="minorEastAsia"/>
                <w:b/>
                <w:bCs/>
                <w:lang w:eastAsia="zh-CN"/>
              </w:rPr>
              <w:t>Proposal 3:</w:t>
            </w:r>
            <w:r w:rsidRPr="7C551565">
              <w:rPr>
                <w:rFonts w:eastAsiaTheme="minorEastAsia"/>
                <w:lang w:eastAsia="zh-CN"/>
              </w:rPr>
              <w:t xml:space="preserve"> It is ideal to make a single SRS pattern</w:t>
            </w:r>
            <w:r>
              <w:rPr>
                <w:rFonts w:eastAsiaTheme="minorEastAsia"/>
                <w:lang w:eastAsia="zh-CN"/>
              </w:rPr>
              <w:t xml:space="preserve"> per value of (number of symbols, comb size)</w:t>
            </w:r>
            <w:r w:rsidRPr="7C551565">
              <w:rPr>
                <w:rFonts w:eastAsiaTheme="minorEastAsia"/>
                <w:lang w:eastAsia="zh-CN"/>
              </w:rPr>
              <w:t xml:space="preserve"> to multiplex the SRS resources easily. Our preference is indicated in the table. </w:t>
            </w:r>
          </w:p>
          <w:tbl>
            <w:tblPr>
              <w:tblpPr w:leftFromText="180" w:rightFromText="180" w:vertAnchor="text" w:horzAnchor="margin" w:tblpY="216"/>
              <w:tblOverlap w:val="never"/>
              <w:tblW w:w="8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494"/>
              <w:gridCol w:w="816"/>
              <w:gridCol w:w="1408"/>
              <w:gridCol w:w="1921"/>
              <w:gridCol w:w="2110"/>
            </w:tblGrid>
            <w:tr w:rsidR="00247333" w:rsidRPr="00CD2DE8" w14:paraId="50AFD924" w14:textId="77777777" w:rsidTr="00247333">
              <w:trPr>
                <w:trHeight w:val="1155"/>
              </w:trPr>
              <w:tc>
                <w:tcPr>
                  <w:tcW w:w="1691" w:type="dxa"/>
                  <w:tcBorders>
                    <w:top w:val="single" w:sz="4" w:space="0" w:color="auto"/>
                    <w:left w:val="single" w:sz="4" w:space="0" w:color="auto"/>
                    <w:bottom w:val="single" w:sz="4" w:space="0" w:color="auto"/>
                    <w:right w:val="single" w:sz="4" w:space="0" w:color="auto"/>
                  </w:tcBorders>
                  <w:hideMark/>
                </w:tcPr>
                <w:p w14:paraId="6814B5B1" w14:textId="77777777" w:rsidR="00247333" w:rsidRPr="00CD2DE8" w:rsidRDefault="00247333" w:rsidP="00247333">
                  <w:pPr>
                    <w:rPr>
                      <w:b/>
                      <w:lang w:val="en-US" w:eastAsia="x-none"/>
                    </w:rPr>
                  </w:pPr>
                  <w:r w:rsidRPr="00CD2DE8">
                    <w:rPr>
                      <w:b/>
                      <w:lang w:val="en-US" w:eastAsia="x-none"/>
                    </w:rPr>
                    <w:t>Number of symbols /</w:t>
                  </w:r>
                </w:p>
                <w:p w14:paraId="7D8B3EBC" w14:textId="77777777" w:rsidR="00247333" w:rsidRPr="00CD2DE8" w:rsidRDefault="00247333" w:rsidP="00247333">
                  <w:pPr>
                    <w:rPr>
                      <w:lang w:val="en-US" w:eastAsia="x-none"/>
                    </w:rPr>
                  </w:pPr>
                  <w:r w:rsidRPr="00CD2DE8">
                    <w:rPr>
                      <w:b/>
                      <w:lang w:val="en-US" w:eastAsia="x-none"/>
                    </w:rPr>
                    <w:t>Comb size</w:t>
                  </w:r>
                  <w:r w:rsidRPr="00CD2DE8">
                    <w:rPr>
                      <w:lang w:val="en-US" w:eastAsia="x-none"/>
                    </w:rPr>
                    <w:t xml:space="preserve"> </w:t>
                  </w:r>
                </w:p>
              </w:tc>
              <w:tc>
                <w:tcPr>
                  <w:tcW w:w="494" w:type="dxa"/>
                  <w:tcBorders>
                    <w:top w:val="single" w:sz="4" w:space="0" w:color="auto"/>
                    <w:left w:val="single" w:sz="4" w:space="0" w:color="auto"/>
                    <w:bottom w:val="single" w:sz="4" w:space="0" w:color="auto"/>
                    <w:right w:val="single" w:sz="4" w:space="0" w:color="auto"/>
                  </w:tcBorders>
                  <w:hideMark/>
                </w:tcPr>
                <w:p w14:paraId="61F2A0AA" w14:textId="77777777" w:rsidR="00247333" w:rsidRPr="00CD2DE8" w:rsidRDefault="00247333" w:rsidP="00247333">
                  <w:pPr>
                    <w:rPr>
                      <w:b/>
                      <w:lang w:val="en-US" w:eastAsia="x-none"/>
                    </w:rPr>
                  </w:pPr>
                  <w:r w:rsidRPr="00CD2DE8">
                    <w:rPr>
                      <w:b/>
                      <w:lang w:val="en-US" w:eastAsia="x-none"/>
                    </w:rPr>
                    <w:t>1</w:t>
                  </w:r>
                </w:p>
              </w:tc>
              <w:tc>
                <w:tcPr>
                  <w:tcW w:w="816" w:type="dxa"/>
                  <w:tcBorders>
                    <w:top w:val="single" w:sz="4" w:space="0" w:color="auto"/>
                    <w:left w:val="single" w:sz="4" w:space="0" w:color="auto"/>
                    <w:bottom w:val="single" w:sz="4" w:space="0" w:color="auto"/>
                    <w:right w:val="single" w:sz="4" w:space="0" w:color="auto"/>
                  </w:tcBorders>
                  <w:hideMark/>
                </w:tcPr>
                <w:p w14:paraId="340A8907" w14:textId="77777777" w:rsidR="00247333" w:rsidRPr="00CD2DE8" w:rsidRDefault="00247333" w:rsidP="00247333">
                  <w:pPr>
                    <w:rPr>
                      <w:b/>
                      <w:lang w:val="en-US" w:eastAsia="x-none"/>
                    </w:rPr>
                  </w:pPr>
                  <w:r w:rsidRPr="00CD2DE8">
                    <w:rPr>
                      <w:b/>
                      <w:lang w:val="en-US" w:eastAsia="x-none"/>
                    </w:rPr>
                    <w:t>2</w:t>
                  </w:r>
                </w:p>
              </w:tc>
              <w:tc>
                <w:tcPr>
                  <w:tcW w:w="1408" w:type="dxa"/>
                  <w:tcBorders>
                    <w:top w:val="single" w:sz="4" w:space="0" w:color="auto"/>
                    <w:left w:val="single" w:sz="4" w:space="0" w:color="auto"/>
                    <w:bottom w:val="single" w:sz="4" w:space="0" w:color="auto"/>
                    <w:right w:val="single" w:sz="4" w:space="0" w:color="auto"/>
                  </w:tcBorders>
                  <w:hideMark/>
                </w:tcPr>
                <w:p w14:paraId="1337A145" w14:textId="77777777" w:rsidR="00247333" w:rsidRPr="00CD2DE8" w:rsidRDefault="00247333" w:rsidP="00247333">
                  <w:pPr>
                    <w:rPr>
                      <w:b/>
                      <w:lang w:val="en-US" w:eastAsia="x-none"/>
                    </w:rPr>
                  </w:pPr>
                  <w:r w:rsidRPr="00CD2DE8">
                    <w:rPr>
                      <w:b/>
                      <w:lang w:val="en-US" w:eastAsia="x-none"/>
                    </w:rPr>
                    <w:t>4</w:t>
                  </w:r>
                </w:p>
              </w:tc>
              <w:tc>
                <w:tcPr>
                  <w:tcW w:w="1921" w:type="dxa"/>
                  <w:tcBorders>
                    <w:top w:val="single" w:sz="4" w:space="0" w:color="auto"/>
                    <w:left w:val="single" w:sz="4" w:space="0" w:color="auto"/>
                    <w:bottom w:val="single" w:sz="4" w:space="0" w:color="auto"/>
                    <w:right w:val="single" w:sz="4" w:space="0" w:color="auto"/>
                  </w:tcBorders>
                  <w:hideMark/>
                </w:tcPr>
                <w:p w14:paraId="583291BB" w14:textId="77777777" w:rsidR="00247333" w:rsidRPr="00CD2DE8" w:rsidRDefault="00247333" w:rsidP="00247333">
                  <w:pPr>
                    <w:rPr>
                      <w:b/>
                      <w:lang w:val="en-US" w:eastAsia="x-none"/>
                    </w:rPr>
                  </w:pPr>
                  <w:r w:rsidRPr="00CD2DE8">
                    <w:rPr>
                      <w:b/>
                      <w:lang w:val="en-US" w:eastAsia="x-none"/>
                    </w:rPr>
                    <w:t>8</w:t>
                  </w:r>
                </w:p>
              </w:tc>
              <w:tc>
                <w:tcPr>
                  <w:tcW w:w="2110" w:type="dxa"/>
                  <w:tcBorders>
                    <w:top w:val="single" w:sz="4" w:space="0" w:color="auto"/>
                    <w:left w:val="single" w:sz="4" w:space="0" w:color="auto"/>
                    <w:bottom w:val="single" w:sz="4" w:space="0" w:color="auto"/>
                    <w:right w:val="single" w:sz="4" w:space="0" w:color="auto"/>
                  </w:tcBorders>
                  <w:hideMark/>
                </w:tcPr>
                <w:p w14:paraId="270D9F95" w14:textId="77777777" w:rsidR="00247333" w:rsidRPr="00CD2DE8" w:rsidRDefault="00247333" w:rsidP="00247333">
                  <w:pPr>
                    <w:rPr>
                      <w:b/>
                      <w:lang w:val="en-US" w:eastAsia="x-none"/>
                    </w:rPr>
                  </w:pPr>
                  <w:r w:rsidRPr="00CD2DE8">
                    <w:rPr>
                      <w:b/>
                      <w:lang w:val="en-US" w:eastAsia="x-none"/>
                    </w:rPr>
                    <w:t>12</w:t>
                  </w:r>
                </w:p>
              </w:tc>
            </w:tr>
            <w:tr w:rsidR="00247333" w:rsidRPr="00CD2DE8" w14:paraId="12EA6608" w14:textId="77777777" w:rsidTr="00247333">
              <w:trPr>
                <w:trHeight w:val="1048"/>
              </w:trPr>
              <w:tc>
                <w:tcPr>
                  <w:tcW w:w="1691" w:type="dxa"/>
                  <w:tcBorders>
                    <w:top w:val="single" w:sz="4" w:space="0" w:color="auto"/>
                    <w:left w:val="single" w:sz="4" w:space="0" w:color="auto"/>
                    <w:bottom w:val="single" w:sz="4" w:space="0" w:color="auto"/>
                    <w:right w:val="single" w:sz="4" w:space="0" w:color="auto"/>
                  </w:tcBorders>
                  <w:hideMark/>
                </w:tcPr>
                <w:p w14:paraId="052A14E5" w14:textId="77777777" w:rsidR="00247333" w:rsidRPr="00CD2DE8" w:rsidRDefault="00247333" w:rsidP="00247333">
                  <w:pPr>
                    <w:rPr>
                      <w:b/>
                      <w:lang w:val="en-US" w:eastAsia="x-none"/>
                    </w:rPr>
                  </w:pPr>
                  <w:r w:rsidRPr="00CD2DE8">
                    <w:rPr>
                      <w:b/>
                      <w:lang w:val="en-US" w:eastAsia="x-none"/>
                    </w:rPr>
                    <w:t>2</w:t>
                  </w:r>
                </w:p>
              </w:tc>
              <w:tc>
                <w:tcPr>
                  <w:tcW w:w="494" w:type="dxa"/>
                  <w:tcBorders>
                    <w:top w:val="single" w:sz="4" w:space="0" w:color="auto"/>
                    <w:left w:val="single" w:sz="4" w:space="0" w:color="auto"/>
                    <w:bottom w:val="single" w:sz="4" w:space="0" w:color="auto"/>
                    <w:right w:val="single" w:sz="4" w:space="0" w:color="auto"/>
                  </w:tcBorders>
                </w:tcPr>
                <w:p w14:paraId="3A704E5D" w14:textId="77777777" w:rsidR="00247333" w:rsidRPr="00CD2DE8" w:rsidRDefault="00247333" w:rsidP="00247333">
                  <w:pPr>
                    <w:rPr>
                      <w:sz w:val="16"/>
                      <w:szCs w:val="16"/>
                      <w:lang w:val="en-US" w:eastAsia="x-none"/>
                    </w:rPr>
                  </w:pPr>
                </w:p>
                <w:p w14:paraId="017B0FF8" w14:textId="77777777" w:rsidR="00247333" w:rsidRPr="00CD2DE8" w:rsidRDefault="00247333" w:rsidP="00247333">
                  <w:pPr>
                    <w:rPr>
                      <w:sz w:val="16"/>
                      <w:szCs w:val="16"/>
                      <w:lang w:val="en-US" w:eastAsia="x-none"/>
                    </w:rPr>
                  </w:pPr>
                  <w:r w:rsidRPr="00CD2DE8">
                    <w:rPr>
                      <w:sz w:val="16"/>
                      <w:szCs w:val="16"/>
                      <w:lang w:val="en-US" w:eastAsia="x-none"/>
                    </w:rPr>
                    <w:t>{0}</w:t>
                  </w:r>
                </w:p>
              </w:tc>
              <w:tc>
                <w:tcPr>
                  <w:tcW w:w="816" w:type="dxa"/>
                  <w:tcBorders>
                    <w:top w:val="single" w:sz="4" w:space="0" w:color="auto"/>
                    <w:left w:val="single" w:sz="4" w:space="0" w:color="auto"/>
                    <w:bottom w:val="single" w:sz="4" w:space="0" w:color="auto"/>
                    <w:right w:val="single" w:sz="4" w:space="0" w:color="auto"/>
                  </w:tcBorders>
                  <w:hideMark/>
                </w:tcPr>
                <w:p w14:paraId="692049D3" w14:textId="77777777" w:rsidR="00247333" w:rsidRPr="00CD2DE8" w:rsidRDefault="00247333" w:rsidP="00247333">
                  <w:pPr>
                    <w:rPr>
                      <w:sz w:val="16"/>
                      <w:szCs w:val="16"/>
                      <w:lang w:val="en-US" w:eastAsia="x-none"/>
                    </w:rPr>
                  </w:pPr>
                  <w:r w:rsidRPr="00CD2DE8">
                    <w:rPr>
                      <w:sz w:val="16"/>
                      <w:szCs w:val="16"/>
                      <w:lang w:val="en-US" w:eastAsia="x-none"/>
                    </w:rPr>
                    <w:t>{0, 1}</w:t>
                  </w:r>
                </w:p>
              </w:tc>
              <w:tc>
                <w:tcPr>
                  <w:tcW w:w="1408" w:type="dxa"/>
                  <w:tcBorders>
                    <w:top w:val="single" w:sz="4" w:space="0" w:color="auto"/>
                    <w:left w:val="single" w:sz="4" w:space="0" w:color="auto"/>
                    <w:bottom w:val="single" w:sz="4" w:space="0" w:color="auto"/>
                    <w:right w:val="single" w:sz="4" w:space="0" w:color="auto"/>
                  </w:tcBorders>
                  <w:hideMark/>
                </w:tcPr>
                <w:p w14:paraId="16BD0E5B" w14:textId="77777777" w:rsidR="00247333" w:rsidRPr="00CD2DE8" w:rsidRDefault="00247333" w:rsidP="00247333">
                  <w:pPr>
                    <w:rPr>
                      <w:sz w:val="16"/>
                      <w:szCs w:val="16"/>
                      <w:lang w:val="en-US" w:eastAsia="x-none"/>
                    </w:rPr>
                  </w:pPr>
                  <w:r w:rsidRPr="00CD2DE8">
                    <w:rPr>
                      <w:sz w:val="16"/>
                      <w:szCs w:val="16"/>
                      <w:lang w:val="en-US" w:eastAsia="x-none"/>
                    </w:rPr>
                    <w:t xml:space="preserve">{0, 1, 0, 1} </w:t>
                  </w:r>
                  <w:r w:rsidRPr="00A970E9">
                    <w:rPr>
                      <w:strike/>
                      <w:sz w:val="16"/>
                      <w:szCs w:val="16"/>
                      <w:lang w:val="en-US" w:eastAsia="x-none"/>
                    </w:rPr>
                    <w:t>and/or {0, 0, 1, 1}</w:t>
                  </w:r>
                </w:p>
              </w:tc>
              <w:tc>
                <w:tcPr>
                  <w:tcW w:w="1921" w:type="dxa"/>
                  <w:tcBorders>
                    <w:top w:val="single" w:sz="4" w:space="0" w:color="auto"/>
                    <w:left w:val="single" w:sz="4" w:space="0" w:color="auto"/>
                    <w:bottom w:val="single" w:sz="4" w:space="0" w:color="auto"/>
                    <w:right w:val="single" w:sz="4" w:space="0" w:color="auto"/>
                  </w:tcBorders>
                  <w:hideMark/>
                </w:tcPr>
                <w:p w14:paraId="6DDC6ACF" w14:textId="77777777" w:rsidR="00247333" w:rsidRPr="00CD2DE8" w:rsidRDefault="00247333" w:rsidP="00247333">
                  <w:pPr>
                    <w:rPr>
                      <w:sz w:val="16"/>
                      <w:szCs w:val="16"/>
                      <w:lang w:val="en-US" w:eastAsia="x-none"/>
                    </w:rPr>
                  </w:pPr>
                  <w:r w:rsidRPr="00CD2DE8">
                    <w:rPr>
                      <w:sz w:val="16"/>
                      <w:szCs w:val="16"/>
                      <w:lang w:val="en-US" w:eastAsia="x-none"/>
                    </w:rPr>
                    <w:t xml:space="preserve"> N/A</w:t>
                  </w:r>
                </w:p>
              </w:tc>
              <w:tc>
                <w:tcPr>
                  <w:tcW w:w="2110" w:type="dxa"/>
                  <w:tcBorders>
                    <w:top w:val="single" w:sz="4" w:space="0" w:color="auto"/>
                    <w:left w:val="single" w:sz="4" w:space="0" w:color="auto"/>
                    <w:bottom w:val="single" w:sz="4" w:space="0" w:color="auto"/>
                    <w:right w:val="single" w:sz="4" w:space="0" w:color="auto"/>
                  </w:tcBorders>
                  <w:hideMark/>
                </w:tcPr>
                <w:p w14:paraId="3BFA786B" w14:textId="77777777" w:rsidR="00247333" w:rsidRPr="00CD2DE8" w:rsidRDefault="00247333" w:rsidP="00247333">
                  <w:pPr>
                    <w:rPr>
                      <w:sz w:val="16"/>
                      <w:szCs w:val="16"/>
                      <w:lang w:val="en-US" w:eastAsia="x-none"/>
                    </w:rPr>
                  </w:pPr>
                  <w:r w:rsidRPr="00CD2DE8">
                    <w:rPr>
                      <w:sz w:val="16"/>
                      <w:szCs w:val="16"/>
                      <w:lang w:val="en-US" w:eastAsia="x-none"/>
                    </w:rPr>
                    <w:t>N/A</w:t>
                  </w:r>
                </w:p>
              </w:tc>
            </w:tr>
            <w:tr w:rsidR="00247333" w:rsidRPr="00CD2DE8" w14:paraId="00B54DD5" w14:textId="77777777" w:rsidTr="00247333">
              <w:trPr>
                <w:trHeight w:val="1318"/>
              </w:trPr>
              <w:tc>
                <w:tcPr>
                  <w:tcW w:w="1691" w:type="dxa"/>
                  <w:tcBorders>
                    <w:top w:val="single" w:sz="4" w:space="0" w:color="auto"/>
                    <w:left w:val="single" w:sz="4" w:space="0" w:color="auto"/>
                    <w:bottom w:val="single" w:sz="4" w:space="0" w:color="auto"/>
                    <w:right w:val="single" w:sz="4" w:space="0" w:color="auto"/>
                  </w:tcBorders>
                  <w:hideMark/>
                </w:tcPr>
                <w:p w14:paraId="45590D7C" w14:textId="77777777" w:rsidR="00247333" w:rsidRPr="00CD2DE8" w:rsidRDefault="00247333" w:rsidP="00247333">
                  <w:pPr>
                    <w:rPr>
                      <w:b/>
                      <w:lang w:val="en-US" w:eastAsia="x-none"/>
                    </w:rPr>
                  </w:pPr>
                  <w:r w:rsidRPr="00CD2DE8">
                    <w:rPr>
                      <w:b/>
                      <w:lang w:val="en-US" w:eastAsia="x-none"/>
                    </w:rPr>
                    <w:t>4</w:t>
                  </w:r>
                </w:p>
              </w:tc>
              <w:tc>
                <w:tcPr>
                  <w:tcW w:w="494" w:type="dxa"/>
                  <w:tcBorders>
                    <w:top w:val="single" w:sz="4" w:space="0" w:color="auto"/>
                    <w:left w:val="single" w:sz="4" w:space="0" w:color="auto"/>
                    <w:bottom w:val="single" w:sz="4" w:space="0" w:color="auto"/>
                    <w:right w:val="single" w:sz="4" w:space="0" w:color="auto"/>
                  </w:tcBorders>
                  <w:hideMark/>
                </w:tcPr>
                <w:p w14:paraId="046719F4" w14:textId="77777777" w:rsidR="00247333" w:rsidRPr="00CD2DE8" w:rsidRDefault="00247333" w:rsidP="00247333">
                  <w:pPr>
                    <w:rPr>
                      <w:sz w:val="16"/>
                      <w:szCs w:val="16"/>
                      <w:lang w:val="en-US" w:eastAsia="x-none"/>
                    </w:rPr>
                  </w:pPr>
                  <w:r w:rsidRPr="00CD2DE8">
                    <w:rPr>
                      <w:sz w:val="16"/>
                      <w:szCs w:val="16"/>
                      <w:lang w:val="en-US" w:eastAsia="x-none"/>
                    </w:rPr>
                    <w:t>N/A</w:t>
                  </w:r>
                </w:p>
              </w:tc>
              <w:tc>
                <w:tcPr>
                  <w:tcW w:w="816" w:type="dxa"/>
                  <w:tcBorders>
                    <w:top w:val="single" w:sz="4" w:space="0" w:color="auto"/>
                    <w:left w:val="single" w:sz="4" w:space="0" w:color="auto"/>
                    <w:bottom w:val="single" w:sz="4" w:space="0" w:color="auto"/>
                    <w:right w:val="single" w:sz="4" w:space="0" w:color="auto"/>
                  </w:tcBorders>
                  <w:hideMark/>
                </w:tcPr>
                <w:p w14:paraId="025B5932" w14:textId="77777777" w:rsidR="00247333" w:rsidRPr="00CD2DE8" w:rsidRDefault="00247333" w:rsidP="00247333">
                  <w:pPr>
                    <w:rPr>
                      <w:sz w:val="16"/>
                      <w:szCs w:val="16"/>
                      <w:lang w:val="en-US" w:eastAsia="x-none"/>
                    </w:rPr>
                  </w:pPr>
                  <w:r w:rsidRPr="00CD2DE8">
                    <w:rPr>
                      <w:sz w:val="16"/>
                      <w:szCs w:val="16"/>
                      <w:lang w:val="en-US" w:eastAsia="x-none"/>
                    </w:rPr>
                    <w:t>{0, 2}</w:t>
                  </w:r>
                </w:p>
              </w:tc>
              <w:tc>
                <w:tcPr>
                  <w:tcW w:w="1408" w:type="dxa"/>
                  <w:tcBorders>
                    <w:top w:val="single" w:sz="4" w:space="0" w:color="auto"/>
                    <w:left w:val="single" w:sz="4" w:space="0" w:color="auto"/>
                    <w:bottom w:val="single" w:sz="4" w:space="0" w:color="auto"/>
                    <w:right w:val="single" w:sz="4" w:space="0" w:color="auto"/>
                  </w:tcBorders>
                  <w:hideMark/>
                </w:tcPr>
                <w:p w14:paraId="05798572" w14:textId="77777777" w:rsidR="00247333" w:rsidRPr="00CD2DE8" w:rsidRDefault="00247333" w:rsidP="00247333">
                  <w:pPr>
                    <w:rPr>
                      <w:sz w:val="16"/>
                      <w:szCs w:val="16"/>
                      <w:lang w:val="en-US" w:eastAsia="x-none"/>
                    </w:rPr>
                  </w:pPr>
                  <w:r>
                    <w:rPr>
                      <w:sz w:val="16"/>
                      <w:szCs w:val="16"/>
                      <w:lang w:val="en-US" w:eastAsia="x-none"/>
                    </w:rPr>
                    <w:t>Select one of</w:t>
                  </w:r>
                  <w:r w:rsidRPr="00CD2DE8">
                    <w:rPr>
                      <w:sz w:val="16"/>
                      <w:szCs w:val="16"/>
                      <w:lang w:val="en-US" w:eastAsia="x-none"/>
                    </w:rPr>
                    <w:t xml:space="preserve"> {0,2,1,3}</w:t>
                  </w:r>
                  <w:r>
                    <w:rPr>
                      <w:sz w:val="16"/>
                      <w:szCs w:val="16"/>
                      <w:lang w:val="en-US" w:eastAsia="x-none"/>
                    </w:rPr>
                    <w:t>,</w:t>
                  </w:r>
                  <w:r w:rsidRPr="00CD2DE8">
                    <w:rPr>
                      <w:sz w:val="16"/>
                      <w:szCs w:val="16"/>
                      <w:lang w:val="en-US" w:eastAsia="x-none"/>
                    </w:rPr>
                    <w:t xml:space="preserve"> {0,1,2,3}</w:t>
                  </w:r>
                  <w:r>
                    <w:rPr>
                      <w:sz w:val="16"/>
                      <w:szCs w:val="16"/>
                      <w:lang w:val="en-US" w:eastAsia="x-none"/>
                    </w:rPr>
                    <w:t xml:space="preserve"> </w:t>
                  </w:r>
                  <w:r w:rsidRPr="00CD2DE8">
                    <w:rPr>
                      <w:sz w:val="16"/>
                      <w:szCs w:val="16"/>
                      <w:lang w:val="en-US" w:eastAsia="x-none"/>
                    </w:rPr>
                    <w:t>and  {0,2,3,1}</w:t>
                  </w:r>
                </w:p>
              </w:tc>
              <w:tc>
                <w:tcPr>
                  <w:tcW w:w="1921" w:type="dxa"/>
                  <w:tcBorders>
                    <w:top w:val="single" w:sz="4" w:space="0" w:color="auto"/>
                    <w:left w:val="single" w:sz="4" w:space="0" w:color="auto"/>
                    <w:bottom w:val="single" w:sz="4" w:space="0" w:color="auto"/>
                    <w:right w:val="single" w:sz="4" w:space="0" w:color="auto"/>
                  </w:tcBorders>
                  <w:hideMark/>
                </w:tcPr>
                <w:p w14:paraId="22011553" w14:textId="77777777" w:rsidR="00247333" w:rsidRPr="00CD2DE8" w:rsidRDefault="00247333" w:rsidP="00247333">
                  <w:pPr>
                    <w:rPr>
                      <w:sz w:val="16"/>
                      <w:szCs w:val="16"/>
                      <w:lang w:val="en-US" w:eastAsia="x-none"/>
                    </w:rPr>
                  </w:pPr>
                  <w:r>
                    <w:rPr>
                      <w:sz w:val="16"/>
                      <w:szCs w:val="16"/>
                      <w:lang w:val="en-US" w:eastAsia="x-none"/>
                    </w:rPr>
                    <w:t>Select one of</w:t>
                  </w:r>
                  <w:r w:rsidRPr="00CD2DE8">
                    <w:rPr>
                      <w:sz w:val="16"/>
                      <w:szCs w:val="16"/>
                      <w:lang w:val="en-US" w:eastAsia="x-none"/>
                    </w:rPr>
                    <w:t xml:space="preserve"> {0,2,1,3, 0,2,1,3}</w:t>
                  </w:r>
                  <w:r>
                    <w:rPr>
                      <w:sz w:val="16"/>
                      <w:szCs w:val="16"/>
                      <w:lang w:val="en-US" w:eastAsia="x-none"/>
                    </w:rPr>
                    <w:t xml:space="preserve"> </w:t>
                  </w:r>
                  <w:r w:rsidRPr="00CD2DE8">
                    <w:rPr>
                      <w:sz w:val="16"/>
                      <w:szCs w:val="16"/>
                      <w:lang w:val="en-US" w:eastAsia="x-none"/>
                    </w:rPr>
                    <w:t>and {0,1,2,3, 0,1,2,3}</w:t>
                  </w:r>
                </w:p>
                <w:p w14:paraId="1E9BD063" w14:textId="77777777" w:rsidR="00247333" w:rsidRPr="00A970E9" w:rsidRDefault="00247333" w:rsidP="00247333">
                  <w:pPr>
                    <w:rPr>
                      <w:strike/>
                      <w:sz w:val="16"/>
                      <w:szCs w:val="16"/>
                      <w:lang w:val="en-US" w:eastAsia="x-none"/>
                    </w:rPr>
                  </w:pPr>
                  <w:r w:rsidRPr="00A970E9">
                    <w:rPr>
                      <w:strike/>
                      <w:sz w:val="16"/>
                      <w:szCs w:val="16"/>
                      <w:lang w:val="en-US" w:eastAsia="x-none"/>
                    </w:rPr>
                    <w:t>and/or {0,0,1,1,2,2,3,3}</w:t>
                  </w:r>
                </w:p>
              </w:tc>
              <w:tc>
                <w:tcPr>
                  <w:tcW w:w="2110" w:type="dxa"/>
                  <w:tcBorders>
                    <w:top w:val="single" w:sz="4" w:space="0" w:color="auto"/>
                    <w:left w:val="single" w:sz="4" w:space="0" w:color="auto"/>
                    <w:bottom w:val="single" w:sz="4" w:space="0" w:color="auto"/>
                    <w:right w:val="single" w:sz="4" w:space="0" w:color="auto"/>
                  </w:tcBorders>
                  <w:hideMark/>
                </w:tcPr>
                <w:p w14:paraId="5A9615E1" w14:textId="77777777" w:rsidR="00247333" w:rsidRPr="00CD2DE8" w:rsidRDefault="00247333" w:rsidP="00247333">
                  <w:pPr>
                    <w:rPr>
                      <w:sz w:val="16"/>
                      <w:szCs w:val="16"/>
                      <w:lang w:val="en-US" w:eastAsia="x-none"/>
                    </w:rPr>
                  </w:pPr>
                  <w:r>
                    <w:rPr>
                      <w:sz w:val="16"/>
                      <w:szCs w:val="16"/>
                      <w:lang w:val="en-US" w:eastAsia="x-none"/>
                    </w:rPr>
                    <w:t>Select one of</w:t>
                  </w:r>
                  <w:r w:rsidRPr="00CD2DE8">
                    <w:rPr>
                      <w:sz w:val="16"/>
                      <w:szCs w:val="16"/>
                      <w:lang w:val="en-US" w:eastAsia="x-none"/>
                    </w:rPr>
                    <w:t xml:space="preserve"> {0,2,1,3, 0,2,1,3, 0,2,1,3}and {0,1,2,3, 0,1,2,3,0,1,2,3}</w:t>
                  </w:r>
                </w:p>
                <w:p w14:paraId="4AD24BDE" w14:textId="77777777" w:rsidR="00247333" w:rsidRPr="00A970E9" w:rsidRDefault="00247333" w:rsidP="00247333">
                  <w:pPr>
                    <w:rPr>
                      <w:strike/>
                      <w:sz w:val="16"/>
                      <w:szCs w:val="16"/>
                      <w:lang w:val="en-US" w:eastAsia="x-none"/>
                    </w:rPr>
                  </w:pPr>
                  <w:r w:rsidRPr="00A970E9">
                    <w:rPr>
                      <w:strike/>
                      <w:sz w:val="16"/>
                      <w:szCs w:val="16"/>
                      <w:lang w:val="en-US" w:eastAsia="x-none"/>
                    </w:rPr>
                    <w:t>and/or {0,0,0,1,1,1,2,2,2,3,3,3}</w:t>
                  </w:r>
                </w:p>
              </w:tc>
            </w:tr>
            <w:tr w:rsidR="00247333" w:rsidRPr="00CD2DE8" w14:paraId="48443CC2" w14:textId="77777777" w:rsidTr="00247333">
              <w:trPr>
                <w:trHeight w:val="496"/>
              </w:trPr>
              <w:tc>
                <w:tcPr>
                  <w:tcW w:w="1691" w:type="dxa"/>
                  <w:tcBorders>
                    <w:top w:val="single" w:sz="4" w:space="0" w:color="auto"/>
                    <w:left w:val="single" w:sz="4" w:space="0" w:color="auto"/>
                    <w:bottom w:val="single" w:sz="4" w:space="0" w:color="auto"/>
                    <w:right w:val="single" w:sz="4" w:space="0" w:color="auto"/>
                  </w:tcBorders>
                  <w:hideMark/>
                </w:tcPr>
                <w:p w14:paraId="4677911C" w14:textId="77777777" w:rsidR="00247333" w:rsidRPr="00CD2DE8" w:rsidRDefault="00247333" w:rsidP="00247333">
                  <w:pPr>
                    <w:rPr>
                      <w:b/>
                      <w:lang w:val="en-US" w:eastAsia="x-none"/>
                    </w:rPr>
                  </w:pPr>
                  <w:r w:rsidRPr="00CD2DE8">
                    <w:rPr>
                      <w:b/>
                      <w:lang w:val="en-US" w:eastAsia="x-none"/>
                    </w:rPr>
                    <w:t>8</w:t>
                  </w:r>
                </w:p>
              </w:tc>
              <w:tc>
                <w:tcPr>
                  <w:tcW w:w="494" w:type="dxa"/>
                  <w:tcBorders>
                    <w:top w:val="single" w:sz="4" w:space="0" w:color="auto"/>
                    <w:left w:val="single" w:sz="4" w:space="0" w:color="auto"/>
                    <w:bottom w:val="single" w:sz="4" w:space="0" w:color="auto"/>
                    <w:right w:val="single" w:sz="4" w:space="0" w:color="auto"/>
                  </w:tcBorders>
                  <w:hideMark/>
                </w:tcPr>
                <w:p w14:paraId="7406C9DE" w14:textId="77777777" w:rsidR="00247333" w:rsidRPr="00CD2DE8" w:rsidRDefault="00247333" w:rsidP="00247333">
                  <w:pPr>
                    <w:rPr>
                      <w:sz w:val="16"/>
                      <w:szCs w:val="16"/>
                      <w:lang w:val="en-US" w:eastAsia="x-none"/>
                    </w:rPr>
                  </w:pPr>
                  <w:r w:rsidRPr="00CD2DE8">
                    <w:rPr>
                      <w:sz w:val="16"/>
                      <w:szCs w:val="16"/>
                      <w:lang w:val="en-US" w:eastAsia="x-none"/>
                    </w:rPr>
                    <w:t>N/A</w:t>
                  </w:r>
                </w:p>
              </w:tc>
              <w:tc>
                <w:tcPr>
                  <w:tcW w:w="816" w:type="dxa"/>
                  <w:tcBorders>
                    <w:top w:val="single" w:sz="4" w:space="0" w:color="auto"/>
                    <w:left w:val="single" w:sz="4" w:space="0" w:color="auto"/>
                    <w:bottom w:val="single" w:sz="4" w:space="0" w:color="auto"/>
                    <w:right w:val="single" w:sz="4" w:space="0" w:color="auto"/>
                  </w:tcBorders>
                  <w:hideMark/>
                </w:tcPr>
                <w:p w14:paraId="437B4821" w14:textId="77777777" w:rsidR="00247333" w:rsidRPr="00CD2DE8" w:rsidRDefault="00247333" w:rsidP="00247333">
                  <w:pPr>
                    <w:rPr>
                      <w:sz w:val="16"/>
                      <w:szCs w:val="16"/>
                      <w:lang w:val="en-US" w:eastAsia="x-none"/>
                    </w:rPr>
                  </w:pPr>
                  <w:r w:rsidRPr="00CD2DE8">
                    <w:rPr>
                      <w:sz w:val="16"/>
                      <w:szCs w:val="16"/>
                      <w:lang w:val="en-US" w:eastAsia="x-none"/>
                    </w:rPr>
                    <w:t>N/A</w:t>
                  </w:r>
                </w:p>
              </w:tc>
              <w:tc>
                <w:tcPr>
                  <w:tcW w:w="1408" w:type="dxa"/>
                  <w:tcBorders>
                    <w:top w:val="single" w:sz="4" w:space="0" w:color="auto"/>
                    <w:left w:val="single" w:sz="4" w:space="0" w:color="auto"/>
                    <w:bottom w:val="single" w:sz="4" w:space="0" w:color="auto"/>
                    <w:right w:val="single" w:sz="4" w:space="0" w:color="auto"/>
                  </w:tcBorders>
                  <w:hideMark/>
                </w:tcPr>
                <w:p w14:paraId="6B8AE4D7" w14:textId="77777777" w:rsidR="00247333" w:rsidRPr="00CD2DE8" w:rsidRDefault="00247333" w:rsidP="00247333">
                  <w:pPr>
                    <w:rPr>
                      <w:sz w:val="16"/>
                      <w:szCs w:val="16"/>
                      <w:lang w:val="en-US" w:eastAsia="x-none"/>
                    </w:rPr>
                  </w:pPr>
                  <w:r w:rsidRPr="00CD2DE8">
                    <w:rPr>
                      <w:sz w:val="16"/>
                      <w:szCs w:val="16"/>
                      <w:lang w:val="en-US" w:eastAsia="x-none"/>
                    </w:rPr>
                    <w:t>N/A</w:t>
                  </w:r>
                </w:p>
              </w:tc>
              <w:tc>
                <w:tcPr>
                  <w:tcW w:w="1921" w:type="dxa"/>
                  <w:tcBorders>
                    <w:top w:val="single" w:sz="4" w:space="0" w:color="auto"/>
                    <w:left w:val="single" w:sz="4" w:space="0" w:color="auto"/>
                    <w:bottom w:val="single" w:sz="4" w:space="0" w:color="auto"/>
                    <w:right w:val="single" w:sz="4" w:space="0" w:color="auto"/>
                  </w:tcBorders>
                </w:tcPr>
                <w:p w14:paraId="4A79F78D" w14:textId="77777777" w:rsidR="00247333" w:rsidRPr="00CD2DE8" w:rsidRDefault="00247333" w:rsidP="00247333">
                  <w:pPr>
                    <w:rPr>
                      <w:sz w:val="16"/>
                      <w:szCs w:val="16"/>
                      <w:lang w:val="en-US" w:eastAsia="x-none"/>
                    </w:rPr>
                  </w:pPr>
                  <w:r>
                    <w:rPr>
                      <w:sz w:val="16"/>
                      <w:szCs w:val="16"/>
                      <w:lang w:val="en-US" w:eastAsia="x-none"/>
                    </w:rPr>
                    <w:t xml:space="preserve">Select one of </w:t>
                  </w:r>
                  <w:r w:rsidRPr="00CD2DE8">
                    <w:rPr>
                      <w:sz w:val="16"/>
                      <w:szCs w:val="16"/>
                      <w:lang w:val="en-US" w:eastAsia="x-none"/>
                    </w:rPr>
                    <w:t xml:space="preserve"> {0,4,2,6,1,5,3,7} </w:t>
                  </w:r>
                  <w:r>
                    <w:rPr>
                      <w:sz w:val="16"/>
                      <w:szCs w:val="16"/>
                      <w:lang w:val="en-US" w:eastAsia="x-none"/>
                    </w:rPr>
                    <w:t>,</w:t>
                  </w:r>
                  <w:r w:rsidRPr="00CD2DE8">
                    <w:rPr>
                      <w:sz w:val="16"/>
                      <w:szCs w:val="16"/>
                      <w:lang w:val="en-US" w:eastAsia="x-none"/>
                    </w:rPr>
                    <w:t>{0,4,1,5,2,6,3,7}</w:t>
                  </w:r>
                  <w:r>
                    <w:rPr>
                      <w:sz w:val="16"/>
                      <w:szCs w:val="16"/>
                      <w:lang w:val="en-US" w:eastAsia="x-none"/>
                    </w:rPr>
                    <w:t xml:space="preserve">, </w:t>
                  </w:r>
                  <w:r w:rsidRPr="00CD2DE8">
                    <w:rPr>
                      <w:sz w:val="16"/>
                      <w:szCs w:val="16"/>
                      <w:lang w:val="en-US" w:eastAsia="x-none"/>
                    </w:rPr>
                    <w:t xml:space="preserve"> {0,1,2,3,4,5,6,7}</w:t>
                  </w:r>
                  <w:r>
                    <w:rPr>
                      <w:sz w:val="16"/>
                      <w:szCs w:val="16"/>
                      <w:lang w:val="en-US" w:eastAsia="x-none"/>
                    </w:rPr>
                    <w:t xml:space="preserve">, </w:t>
                  </w:r>
                  <w:r w:rsidRPr="00CD2DE8">
                    <w:rPr>
                      <w:sz w:val="16"/>
                      <w:szCs w:val="16"/>
                      <w:lang w:val="en-US" w:eastAsia="x-none"/>
                    </w:rPr>
                    <w:t xml:space="preserve"> {0,4,6,2,5,7,3,1}</w:t>
                  </w:r>
                </w:p>
                <w:p w14:paraId="441AC858" w14:textId="77777777" w:rsidR="00247333" w:rsidRPr="00CD2DE8" w:rsidRDefault="00247333" w:rsidP="00247333">
                  <w:pPr>
                    <w:rPr>
                      <w:sz w:val="16"/>
                      <w:szCs w:val="16"/>
                      <w:lang w:val="en-US" w:eastAsia="x-none"/>
                    </w:rPr>
                  </w:pPr>
                </w:p>
              </w:tc>
              <w:tc>
                <w:tcPr>
                  <w:tcW w:w="2110" w:type="dxa"/>
                  <w:tcBorders>
                    <w:top w:val="single" w:sz="4" w:space="0" w:color="auto"/>
                    <w:left w:val="single" w:sz="4" w:space="0" w:color="auto"/>
                    <w:bottom w:val="single" w:sz="4" w:space="0" w:color="auto"/>
                    <w:right w:val="single" w:sz="4" w:space="0" w:color="auto"/>
                  </w:tcBorders>
                  <w:hideMark/>
                </w:tcPr>
                <w:p w14:paraId="5284B5EE" w14:textId="77777777" w:rsidR="00247333" w:rsidRPr="00CD2DE8" w:rsidRDefault="00247333" w:rsidP="00247333">
                  <w:pPr>
                    <w:rPr>
                      <w:sz w:val="16"/>
                      <w:szCs w:val="16"/>
                      <w:lang w:val="en-US" w:eastAsia="x-none"/>
                    </w:rPr>
                  </w:pPr>
                  <w:r w:rsidRPr="00CD2DE8">
                    <w:rPr>
                      <w:sz w:val="16"/>
                      <w:szCs w:val="16"/>
                      <w:lang w:val="en-US" w:eastAsia="x-none"/>
                    </w:rPr>
                    <w:t>N/A</w:t>
                  </w:r>
                </w:p>
              </w:tc>
            </w:tr>
          </w:tbl>
          <w:p w14:paraId="7FB8D6EC" w14:textId="711A0AA0" w:rsidR="00247333" w:rsidRDefault="00247333" w:rsidP="0052719D">
            <w:pPr>
              <w:rPr>
                <w:rFonts w:eastAsiaTheme="minorEastAsia"/>
                <w:lang w:eastAsia="zh-CN"/>
              </w:rPr>
            </w:pPr>
          </w:p>
          <w:p w14:paraId="0F1695BD" w14:textId="77777777" w:rsidR="00247333" w:rsidRDefault="00247333" w:rsidP="0052719D">
            <w:pPr>
              <w:rPr>
                <w:rFonts w:eastAsiaTheme="minorEastAsia"/>
                <w:lang w:eastAsia="zh-CN"/>
              </w:rPr>
            </w:pPr>
          </w:p>
          <w:p w14:paraId="6C32C726" w14:textId="3E6FAF45" w:rsidR="0052719D" w:rsidRPr="0052719D" w:rsidRDefault="0052719D" w:rsidP="00D93C32">
            <w:pPr>
              <w:spacing w:before="60" w:after="60" w:line="288" w:lineRule="auto"/>
              <w:rPr>
                <w:lang w:eastAsia="ko-KR"/>
              </w:rPr>
            </w:pPr>
          </w:p>
        </w:tc>
      </w:tr>
      <w:tr w:rsidR="000E5BA3" w14:paraId="18C45065" w14:textId="77777777" w:rsidTr="00D67F2E">
        <w:tc>
          <w:tcPr>
            <w:tcW w:w="907" w:type="dxa"/>
          </w:tcPr>
          <w:p w14:paraId="60B1B330" w14:textId="412481CD" w:rsidR="000E5BA3" w:rsidRDefault="00AD488E" w:rsidP="00D67F2E">
            <w:r>
              <w:fldChar w:fldCharType="begin"/>
            </w:r>
            <w:r>
              <w:instrText xml:space="preserve"> REF _Ref24405967 \r \h </w:instrText>
            </w:r>
            <w:r>
              <w:fldChar w:fldCharType="separate"/>
            </w:r>
            <w:r>
              <w:t>[10]</w:t>
            </w:r>
            <w:r>
              <w:fldChar w:fldCharType="end"/>
            </w:r>
          </w:p>
        </w:tc>
        <w:tc>
          <w:tcPr>
            <w:tcW w:w="9202" w:type="dxa"/>
          </w:tcPr>
          <w:p w14:paraId="1C342D8E" w14:textId="105DC546" w:rsidR="000E5BA3" w:rsidRPr="000E5BA3" w:rsidRDefault="000E5BA3" w:rsidP="000E5BA3">
            <w:pPr>
              <w:rPr>
                <w:b/>
                <w:sz w:val="22"/>
                <w:szCs w:val="22"/>
                <w:lang w:val="en-US"/>
              </w:rPr>
            </w:pPr>
            <w:r w:rsidRPr="00EF5869">
              <w:rPr>
                <w:b/>
                <w:sz w:val="22"/>
                <w:szCs w:val="22"/>
                <w:lang w:val="en-US"/>
              </w:rPr>
              <w:t>Select one RE offset pattern for each pair of symbol number and comb size from the agreed table in RAN1#98</w:t>
            </w:r>
            <w:r>
              <w:rPr>
                <w:b/>
                <w:sz w:val="22"/>
                <w:szCs w:val="22"/>
                <w:lang w:val="en-US"/>
              </w:rPr>
              <w:t>bis</w:t>
            </w:r>
            <w:r w:rsidRPr="00EF5869">
              <w:rPr>
                <w:b/>
                <w:sz w:val="22"/>
                <w:szCs w:val="22"/>
                <w:lang w:val="en-US"/>
              </w:rPr>
              <w:t>.</w:t>
            </w:r>
          </w:p>
        </w:tc>
      </w:tr>
      <w:tr w:rsidR="00D93C32" w14:paraId="0419EFA4" w14:textId="77777777" w:rsidTr="00D67F2E">
        <w:tc>
          <w:tcPr>
            <w:tcW w:w="907" w:type="dxa"/>
          </w:tcPr>
          <w:p w14:paraId="5433A804" w14:textId="720B0EBD" w:rsidR="00D93C32" w:rsidRDefault="00D93C32" w:rsidP="00D67F2E">
            <w:r>
              <w:fldChar w:fldCharType="begin"/>
            </w:r>
            <w:r>
              <w:instrText xml:space="preserve"> REF _Ref24406114 \r \h </w:instrText>
            </w:r>
            <w:r>
              <w:fldChar w:fldCharType="separate"/>
            </w:r>
            <w:r>
              <w:t>[11]</w:t>
            </w:r>
            <w:r>
              <w:fldChar w:fldCharType="end"/>
            </w:r>
          </w:p>
        </w:tc>
        <w:tc>
          <w:tcPr>
            <w:tcW w:w="9202" w:type="dxa"/>
          </w:tcPr>
          <w:p w14:paraId="7CDBBB62" w14:textId="77777777" w:rsidR="00247333" w:rsidRPr="00CD2DE8" w:rsidRDefault="00247333" w:rsidP="00247333">
            <w:pPr>
              <w:rPr>
                <w:rFonts w:eastAsiaTheme="minorEastAsia"/>
                <w:lang w:eastAsia="zh-CN"/>
              </w:rPr>
            </w:pPr>
          </w:p>
          <w:p w14:paraId="14B0A7CC" w14:textId="77777777" w:rsidR="00247333" w:rsidRDefault="00247333" w:rsidP="00247333">
            <w:pPr>
              <w:spacing w:before="60" w:after="60" w:line="288" w:lineRule="auto"/>
            </w:pPr>
            <w:r w:rsidRPr="00C161A4">
              <w:rPr>
                <w:b/>
                <w:i/>
              </w:rPr>
              <w:t xml:space="preserve">Proposal </w:t>
            </w:r>
            <w:r>
              <w:rPr>
                <w:b/>
                <w:i/>
              </w:rPr>
              <w:t>1</w:t>
            </w:r>
            <w:r w:rsidRPr="00C161A4">
              <w:rPr>
                <w:i/>
              </w:rPr>
              <w:t>:</w:t>
            </w:r>
            <w:r>
              <w:rPr>
                <w:i/>
              </w:rPr>
              <w:t xml:space="preserve"> </w:t>
            </w:r>
            <w:r>
              <w:t>Only one PRS pattern should be supported and the following PRS pattern should be supported</w:t>
            </w:r>
          </w:p>
          <w:tbl>
            <w:tblPr>
              <w:tblW w:w="8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561"/>
              <w:gridCol w:w="805"/>
              <w:gridCol w:w="1389"/>
              <w:gridCol w:w="1901"/>
              <w:gridCol w:w="2078"/>
            </w:tblGrid>
            <w:tr w:rsidR="00247333" w:rsidRPr="00283E10" w14:paraId="555B9862" w14:textId="77777777" w:rsidTr="00D67F2E">
              <w:trPr>
                <w:trHeight w:val="1279"/>
                <w:jc w:val="center"/>
              </w:trPr>
              <w:tc>
                <w:tcPr>
                  <w:tcW w:w="1686" w:type="dxa"/>
                  <w:shd w:val="clear" w:color="auto" w:fill="auto"/>
                </w:tcPr>
                <w:p w14:paraId="58220710" w14:textId="77777777" w:rsidR="00247333" w:rsidRPr="00283E10" w:rsidRDefault="00247333" w:rsidP="00247333">
                  <w:pPr>
                    <w:rPr>
                      <w:b/>
                      <w:lang w:eastAsia="x-none"/>
                    </w:rPr>
                  </w:pPr>
                  <w:r w:rsidRPr="00525D72">
                    <w:rPr>
                      <w:b/>
                      <w:lang w:eastAsia="x-none"/>
                    </w:rPr>
                    <w:t xml:space="preserve">Number </w:t>
                  </w:r>
                  <w:r w:rsidRPr="00283E10">
                    <w:rPr>
                      <w:b/>
                      <w:lang w:eastAsia="x-none"/>
                    </w:rPr>
                    <w:t>of symbols</w:t>
                  </w:r>
                  <w:r w:rsidRPr="00525D72">
                    <w:rPr>
                      <w:b/>
                      <w:lang w:eastAsia="x-none"/>
                    </w:rPr>
                    <w:t xml:space="preserve"> /</w:t>
                  </w:r>
                </w:p>
                <w:p w14:paraId="2C75D55E" w14:textId="77777777" w:rsidR="00247333" w:rsidRPr="00283E10" w:rsidRDefault="00247333" w:rsidP="00247333">
                  <w:pPr>
                    <w:rPr>
                      <w:lang w:eastAsia="x-none"/>
                    </w:rPr>
                  </w:pPr>
                  <w:r w:rsidRPr="00283E10">
                    <w:rPr>
                      <w:b/>
                      <w:lang w:eastAsia="x-none"/>
                    </w:rPr>
                    <w:t>Comb size</w:t>
                  </w:r>
                  <w:r w:rsidRPr="00283E10">
                    <w:rPr>
                      <w:lang w:eastAsia="x-none"/>
                    </w:rPr>
                    <w:t xml:space="preserve"> </w:t>
                  </w:r>
                </w:p>
              </w:tc>
              <w:tc>
                <w:tcPr>
                  <w:tcW w:w="476" w:type="dxa"/>
                  <w:shd w:val="clear" w:color="auto" w:fill="auto"/>
                </w:tcPr>
                <w:p w14:paraId="3F8747D9" w14:textId="77777777" w:rsidR="00247333" w:rsidRPr="00283E10" w:rsidRDefault="00247333" w:rsidP="00247333">
                  <w:pPr>
                    <w:rPr>
                      <w:b/>
                      <w:lang w:eastAsia="x-none"/>
                    </w:rPr>
                  </w:pPr>
                  <w:r w:rsidRPr="00283E10">
                    <w:rPr>
                      <w:b/>
                      <w:lang w:eastAsia="x-none"/>
                    </w:rPr>
                    <w:t>1</w:t>
                  </w:r>
                </w:p>
              </w:tc>
              <w:tc>
                <w:tcPr>
                  <w:tcW w:w="814" w:type="dxa"/>
                  <w:shd w:val="clear" w:color="auto" w:fill="auto"/>
                </w:tcPr>
                <w:p w14:paraId="43DC1B5C" w14:textId="77777777" w:rsidR="00247333" w:rsidRPr="00283E10" w:rsidRDefault="00247333" w:rsidP="00247333">
                  <w:pPr>
                    <w:rPr>
                      <w:b/>
                      <w:lang w:eastAsia="x-none"/>
                    </w:rPr>
                  </w:pPr>
                  <w:r w:rsidRPr="00283E10">
                    <w:rPr>
                      <w:b/>
                      <w:lang w:eastAsia="x-none"/>
                    </w:rPr>
                    <w:t>2</w:t>
                  </w:r>
                </w:p>
              </w:tc>
              <w:tc>
                <w:tcPr>
                  <w:tcW w:w="1404" w:type="dxa"/>
                  <w:shd w:val="clear" w:color="auto" w:fill="auto"/>
                </w:tcPr>
                <w:p w14:paraId="6E1275DB" w14:textId="77777777" w:rsidR="00247333" w:rsidRPr="00283E10" w:rsidRDefault="00247333" w:rsidP="00247333">
                  <w:pPr>
                    <w:rPr>
                      <w:b/>
                      <w:lang w:eastAsia="x-none"/>
                    </w:rPr>
                  </w:pPr>
                  <w:r w:rsidRPr="00283E10">
                    <w:rPr>
                      <w:b/>
                      <w:lang w:eastAsia="x-none"/>
                    </w:rPr>
                    <w:t>4</w:t>
                  </w:r>
                </w:p>
              </w:tc>
              <w:tc>
                <w:tcPr>
                  <w:tcW w:w="1913" w:type="dxa"/>
                  <w:shd w:val="clear" w:color="auto" w:fill="auto"/>
                </w:tcPr>
                <w:p w14:paraId="55403FCE" w14:textId="77777777" w:rsidR="00247333" w:rsidRPr="00283E10" w:rsidRDefault="00247333" w:rsidP="00247333">
                  <w:pPr>
                    <w:rPr>
                      <w:b/>
                      <w:lang w:eastAsia="x-none"/>
                    </w:rPr>
                  </w:pPr>
                  <w:r w:rsidRPr="00283E10">
                    <w:rPr>
                      <w:b/>
                      <w:lang w:eastAsia="x-none"/>
                    </w:rPr>
                    <w:t>8</w:t>
                  </w:r>
                </w:p>
              </w:tc>
              <w:tc>
                <w:tcPr>
                  <w:tcW w:w="2100" w:type="dxa"/>
                  <w:shd w:val="clear" w:color="auto" w:fill="auto"/>
                </w:tcPr>
                <w:p w14:paraId="1CDC9562" w14:textId="77777777" w:rsidR="00247333" w:rsidRPr="00283E10" w:rsidRDefault="00247333" w:rsidP="00247333">
                  <w:pPr>
                    <w:rPr>
                      <w:b/>
                      <w:lang w:eastAsia="x-none"/>
                    </w:rPr>
                  </w:pPr>
                  <w:r w:rsidRPr="00283E10">
                    <w:rPr>
                      <w:b/>
                      <w:lang w:eastAsia="x-none"/>
                    </w:rPr>
                    <w:t>12</w:t>
                  </w:r>
                </w:p>
              </w:tc>
            </w:tr>
            <w:tr w:rsidR="00247333" w:rsidRPr="00283E10" w14:paraId="7554F836" w14:textId="77777777" w:rsidTr="00D67F2E">
              <w:trPr>
                <w:trHeight w:val="1160"/>
                <w:jc w:val="center"/>
              </w:trPr>
              <w:tc>
                <w:tcPr>
                  <w:tcW w:w="1686" w:type="dxa"/>
                  <w:shd w:val="clear" w:color="auto" w:fill="auto"/>
                </w:tcPr>
                <w:p w14:paraId="35F1C1E4" w14:textId="77777777" w:rsidR="00247333" w:rsidRPr="00283E10" w:rsidRDefault="00247333" w:rsidP="00247333">
                  <w:pPr>
                    <w:rPr>
                      <w:b/>
                      <w:lang w:eastAsia="x-none"/>
                    </w:rPr>
                  </w:pPr>
                  <w:r w:rsidRPr="00283E10">
                    <w:rPr>
                      <w:b/>
                      <w:lang w:eastAsia="x-none"/>
                    </w:rPr>
                    <w:lastRenderedPageBreak/>
                    <w:t>2</w:t>
                  </w:r>
                </w:p>
              </w:tc>
              <w:tc>
                <w:tcPr>
                  <w:tcW w:w="476" w:type="dxa"/>
                  <w:shd w:val="clear" w:color="auto" w:fill="auto"/>
                </w:tcPr>
                <w:p w14:paraId="16A81CF3" w14:textId="77777777" w:rsidR="00247333" w:rsidRPr="00525D72" w:rsidRDefault="00247333" w:rsidP="00247333">
                  <w:pPr>
                    <w:rPr>
                      <w:lang w:eastAsia="x-none"/>
                    </w:rPr>
                  </w:pPr>
                </w:p>
                <w:p w14:paraId="4A6B56F1" w14:textId="77777777" w:rsidR="00247333" w:rsidRPr="00283E10" w:rsidRDefault="00247333" w:rsidP="00247333">
                  <w:pPr>
                    <w:rPr>
                      <w:lang w:eastAsia="x-none"/>
                    </w:rPr>
                  </w:pPr>
                  <w:r w:rsidRPr="00525D72">
                    <w:rPr>
                      <w:lang w:eastAsia="x-none"/>
                    </w:rPr>
                    <w:t>{</w:t>
                  </w:r>
                  <w:r w:rsidRPr="00283E10">
                    <w:rPr>
                      <w:lang w:eastAsia="x-none"/>
                    </w:rPr>
                    <w:t>0</w:t>
                  </w:r>
                  <w:r w:rsidRPr="00525D72">
                    <w:rPr>
                      <w:lang w:eastAsia="x-none"/>
                    </w:rPr>
                    <w:t>}</w:t>
                  </w:r>
                </w:p>
              </w:tc>
              <w:tc>
                <w:tcPr>
                  <w:tcW w:w="814" w:type="dxa"/>
                  <w:shd w:val="clear" w:color="auto" w:fill="auto"/>
                </w:tcPr>
                <w:p w14:paraId="12F32C07" w14:textId="77777777" w:rsidR="00247333" w:rsidRPr="00283E10" w:rsidRDefault="00247333" w:rsidP="00247333">
                  <w:pPr>
                    <w:rPr>
                      <w:lang w:eastAsia="x-none"/>
                    </w:rPr>
                  </w:pPr>
                  <w:r w:rsidRPr="00525D72">
                    <w:rPr>
                      <w:lang w:eastAsia="x-none"/>
                    </w:rPr>
                    <w:t>{</w:t>
                  </w:r>
                  <w:r w:rsidRPr="00283E10">
                    <w:rPr>
                      <w:lang w:eastAsia="x-none"/>
                    </w:rPr>
                    <w:t>0, 1</w:t>
                  </w:r>
                  <w:r w:rsidRPr="00525D72">
                    <w:rPr>
                      <w:lang w:eastAsia="x-none"/>
                    </w:rPr>
                    <w:t>}</w:t>
                  </w:r>
                </w:p>
              </w:tc>
              <w:tc>
                <w:tcPr>
                  <w:tcW w:w="1404" w:type="dxa"/>
                  <w:shd w:val="clear" w:color="auto" w:fill="auto"/>
                </w:tcPr>
                <w:p w14:paraId="15ECBF2B" w14:textId="77777777" w:rsidR="00247333" w:rsidRPr="00283E10" w:rsidRDefault="00247333" w:rsidP="00247333">
                  <w:pPr>
                    <w:rPr>
                      <w:lang w:eastAsia="x-none"/>
                    </w:rPr>
                  </w:pPr>
                  <w:r w:rsidRPr="00525D72">
                    <w:rPr>
                      <w:lang w:eastAsia="x-none"/>
                    </w:rPr>
                    <w:t>{</w:t>
                  </w:r>
                  <w:r w:rsidRPr="00283E10">
                    <w:rPr>
                      <w:lang w:eastAsia="x-none"/>
                    </w:rPr>
                    <w:t>0, 1, 0, 1</w:t>
                  </w:r>
                  <w:r w:rsidRPr="00525D72">
                    <w:rPr>
                      <w:lang w:eastAsia="x-none"/>
                    </w:rPr>
                    <w:t>}</w:t>
                  </w:r>
                </w:p>
              </w:tc>
              <w:tc>
                <w:tcPr>
                  <w:tcW w:w="1913" w:type="dxa"/>
                  <w:shd w:val="clear" w:color="auto" w:fill="auto"/>
                </w:tcPr>
                <w:p w14:paraId="366E980F" w14:textId="77777777" w:rsidR="00247333" w:rsidRPr="00283E10" w:rsidRDefault="00247333" w:rsidP="00247333">
                  <w:pPr>
                    <w:rPr>
                      <w:lang w:eastAsia="x-none"/>
                    </w:rPr>
                  </w:pPr>
                  <w:r w:rsidRPr="00283E10">
                    <w:rPr>
                      <w:lang w:eastAsia="x-none"/>
                    </w:rPr>
                    <w:t xml:space="preserve"> </w:t>
                  </w:r>
                  <w:r w:rsidRPr="00525D72">
                    <w:rPr>
                      <w:lang w:eastAsia="x-none"/>
                    </w:rPr>
                    <w:t>N/A</w:t>
                  </w:r>
                </w:p>
              </w:tc>
              <w:tc>
                <w:tcPr>
                  <w:tcW w:w="2100" w:type="dxa"/>
                  <w:shd w:val="clear" w:color="auto" w:fill="auto"/>
                </w:tcPr>
                <w:p w14:paraId="4BCC3D35" w14:textId="77777777" w:rsidR="00247333" w:rsidRPr="00283E10" w:rsidRDefault="00247333" w:rsidP="00247333">
                  <w:pPr>
                    <w:rPr>
                      <w:lang w:eastAsia="x-none"/>
                    </w:rPr>
                  </w:pPr>
                  <w:r w:rsidRPr="00525D72">
                    <w:rPr>
                      <w:lang w:eastAsia="x-none"/>
                    </w:rPr>
                    <w:t>N/A</w:t>
                  </w:r>
                </w:p>
              </w:tc>
            </w:tr>
            <w:tr w:rsidR="00247333" w:rsidRPr="00283E10" w14:paraId="3E1EC95B" w14:textId="77777777" w:rsidTr="00D67F2E">
              <w:trPr>
                <w:trHeight w:val="1459"/>
                <w:jc w:val="center"/>
              </w:trPr>
              <w:tc>
                <w:tcPr>
                  <w:tcW w:w="1686" w:type="dxa"/>
                  <w:shd w:val="clear" w:color="auto" w:fill="auto"/>
                </w:tcPr>
                <w:p w14:paraId="57C32747" w14:textId="77777777" w:rsidR="00247333" w:rsidRPr="00283E10" w:rsidRDefault="00247333" w:rsidP="00247333">
                  <w:pPr>
                    <w:rPr>
                      <w:b/>
                      <w:lang w:eastAsia="x-none"/>
                    </w:rPr>
                  </w:pPr>
                  <w:r w:rsidRPr="00283E10">
                    <w:rPr>
                      <w:b/>
                      <w:lang w:eastAsia="x-none"/>
                    </w:rPr>
                    <w:t>4</w:t>
                  </w:r>
                </w:p>
              </w:tc>
              <w:tc>
                <w:tcPr>
                  <w:tcW w:w="476" w:type="dxa"/>
                  <w:shd w:val="clear" w:color="auto" w:fill="auto"/>
                </w:tcPr>
                <w:p w14:paraId="74C6ABC7" w14:textId="77777777" w:rsidR="00247333" w:rsidRPr="00283E10" w:rsidRDefault="00247333" w:rsidP="00247333">
                  <w:pPr>
                    <w:rPr>
                      <w:lang w:eastAsia="x-none"/>
                    </w:rPr>
                  </w:pPr>
                  <w:r w:rsidRPr="00525D72">
                    <w:rPr>
                      <w:lang w:eastAsia="x-none"/>
                    </w:rPr>
                    <w:t>N/A</w:t>
                  </w:r>
                </w:p>
              </w:tc>
              <w:tc>
                <w:tcPr>
                  <w:tcW w:w="814" w:type="dxa"/>
                  <w:shd w:val="clear" w:color="auto" w:fill="auto"/>
                </w:tcPr>
                <w:p w14:paraId="04B8DB18" w14:textId="77777777" w:rsidR="00247333" w:rsidRPr="00283E10" w:rsidRDefault="00247333" w:rsidP="00247333">
                  <w:pPr>
                    <w:rPr>
                      <w:lang w:eastAsia="x-none"/>
                    </w:rPr>
                  </w:pPr>
                  <w:r w:rsidRPr="00525D72">
                    <w:rPr>
                      <w:lang w:eastAsia="x-none"/>
                    </w:rPr>
                    <w:t>{</w:t>
                  </w:r>
                  <w:r w:rsidRPr="00283E10">
                    <w:rPr>
                      <w:lang w:eastAsia="x-none"/>
                    </w:rPr>
                    <w:t>0,</w:t>
                  </w:r>
                  <w:r w:rsidRPr="00525D72">
                    <w:rPr>
                      <w:lang w:eastAsia="x-none"/>
                    </w:rPr>
                    <w:t xml:space="preserve"> </w:t>
                  </w:r>
                  <w:r w:rsidRPr="00283E10">
                    <w:rPr>
                      <w:lang w:eastAsia="x-none"/>
                    </w:rPr>
                    <w:t>2</w:t>
                  </w:r>
                  <w:r w:rsidRPr="00525D72">
                    <w:rPr>
                      <w:lang w:eastAsia="x-none"/>
                    </w:rPr>
                    <w:t>}</w:t>
                  </w:r>
                </w:p>
              </w:tc>
              <w:tc>
                <w:tcPr>
                  <w:tcW w:w="1404" w:type="dxa"/>
                  <w:shd w:val="clear" w:color="auto" w:fill="auto"/>
                </w:tcPr>
                <w:p w14:paraId="42B9ED7A" w14:textId="77777777" w:rsidR="00247333" w:rsidRPr="00283E10" w:rsidRDefault="00247333" w:rsidP="00247333">
                  <w:pPr>
                    <w:rPr>
                      <w:lang w:eastAsia="x-none"/>
                    </w:rPr>
                  </w:pPr>
                  <w:r w:rsidRPr="00525D72">
                    <w:rPr>
                      <w:lang w:eastAsia="x-none"/>
                    </w:rPr>
                    <w:t>{</w:t>
                  </w:r>
                  <w:r w:rsidRPr="00283E10">
                    <w:rPr>
                      <w:lang w:eastAsia="x-none"/>
                    </w:rPr>
                    <w:t>0,1,2,3</w:t>
                  </w:r>
                  <w:r w:rsidRPr="00525D72">
                    <w:rPr>
                      <w:lang w:eastAsia="x-none"/>
                    </w:rPr>
                    <w:t>}</w:t>
                  </w:r>
                </w:p>
                <w:p w14:paraId="71D83F47" w14:textId="77777777" w:rsidR="00247333" w:rsidRPr="00283E10" w:rsidRDefault="00247333" w:rsidP="00247333">
                  <w:pPr>
                    <w:rPr>
                      <w:lang w:eastAsia="x-none"/>
                    </w:rPr>
                  </w:pPr>
                </w:p>
              </w:tc>
              <w:tc>
                <w:tcPr>
                  <w:tcW w:w="1913" w:type="dxa"/>
                  <w:shd w:val="clear" w:color="auto" w:fill="auto"/>
                </w:tcPr>
                <w:p w14:paraId="10007E75" w14:textId="77777777" w:rsidR="00247333" w:rsidRPr="00283E10" w:rsidRDefault="00247333" w:rsidP="00247333">
                  <w:pPr>
                    <w:rPr>
                      <w:lang w:eastAsia="x-none"/>
                    </w:rPr>
                  </w:pPr>
                  <w:r w:rsidRPr="00525D72">
                    <w:rPr>
                      <w:lang w:eastAsia="x-none"/>
                    </w:rPr>
                    <w:t>{</w:t>
                  </w:r>
                  <w:r w:rsidRPr="00283E10">
                    <w:rPr>
                      <w:lang w:eastAsia="x-none"/>
                    </w:rPr>
                    <w:t>0,1,2,3, 0,1,2,3</w:t>
                  </w:r>
                  <w:r w:rsidRPr="00525D72">
                    <w:rPr>
                      <w:lang w:eastAsia="x-none"/>
                    </w:rPr>
                    <w:t>}</w:t>
                  </w:r>
                </w:p>
                <w:p w14:paraId="7E000520" w14:textId="77777777" w:rsidR="00247333" w:rsidRPr="00283E10" w:rsidRDefault="00247333" w:rsidP="00247333">
                  <w:pPr>
                    <w:rPr>
                      <w:lang w:eastAsia="x-none"/>
                    </w:rPr>
                  </w:pPr>
                </w:p>
              </w:tc>
              <w:tc>
                <w:tcPr>
                  <w:tcW w:w="2100" w:type="dxa"/>
                  <w:shd w:val="clear" w:color="auto" w:fill="auto"/>
                </w:tcPr>
                <w:p w14:paraId="61D1866C" w14:textId="77777777" w:rsidR="00247333" w:rsidRPr="00283E10" w:rsidRDefault="00247333" w:rsidP="00247333">
                  <w:pPr>
                    <w:rPr>
                      <w:lang w:eastAsia="x-none"/>
                    </w:rPr>
                  </w:pPr>
                  <w:r w:rsidRPr="00525D72">
                    <w:rPr>
                      <w:lang w:eastAsia="x-none"/>
                    </w:rPr>
                    <w:t>{</w:t>
                  </w:r>
                  <w:r w:rsidRPr="00283E10">
                    <w:rPr>
                      <w:lang w:eastAsia="x-none"/>
                    </w:rPr>
                    <w:t>0,1,2,3, 0,1,2,3,0,1,2,3</w:t>
                  </w:r>
                  <w:r w:rsidRPr="00525D72">
                    <w:rPr>
                      <w:lang w:eastAsia="x-none"/>
                    </w:rPr>
                    <w:t>}</w:t>
                  </w:r>
                </w:p>
              </w:tc>
            </w:tr>
            <w:tr w:rsidR="00247333" w:rsidRPr="00283E10" w14:paraId="7AAB4A17" w14:textId="77777777" w:rsidTr="00D67F2E">
              <w:trPr>
                <w:trHeight w:val="549"/>
                <w:jc w:val="center"/>
              </w:trPr>
              <w:tc>
                <w:tcPr>
                  <w:tcW w:w="1686" w:type="dxa"/>
                  <w:shd w:val="clear" w:color="auto" w:fill="auto"/>
                </w:tcPr>
                <w:p w14:paraId="3E1F8605" w14:textId="77777777" w:rsidR="00247333" w:rsidRPr="00283E10" w:rsidRDefault="00247333" w:rsidP="00247333">
                  <w:pPr>
                    <w:rPr>
                      <w:b/>
                      <w:lang w:eastAsia="x-none"/>
                    </w:rPr>
                  </w:pPr>
                  <w:r w:rsidRPr="00283E10">
                    <w:rPr>
                      <w:b/>
                      <w:lang w:eastAsia="x-none"/>
                    </w:rPr>
                    <w:t>8</w:t>
                  </w:r>
                </w:p>
              </w:tc>
              <w:tc>
                <w:tcPr>
                  <w:tcW w:w="476" w:type="dxa"/>
                  <w:shd w:val="clear" w:color="auto" w:fill="auto"/>
                </w:tcPr>
                <w:p w14:paraId="5A653F1D" w14:textId="77777777" w:rsidR="00247333" w:rsidRPr="00283E10" w:rsidRDefault="00247333" w:rsidP="00247333">
                  <w:pPr>
                    <w:rPr>
                      <w:lang w:eastAsia="x-none"/>
                    </w:rPr>
                  </w:pPr>
                  <w:r w:rsidRPr="00525D72">
                    <w:rPr>
                      <w:lang w:eastAsia="x-none"/>
                    </w:rPr>
                    <w:t>N/A</w:t>
                  </w:r>
                </w:p>
              </w:tc>
              <w:tc>
                <w:tcPr>
                  <w:tcW w:w="814" w:type="dxa"/>
                  <w:shd w:val="clear" w:color="auto" w:fill="auto"/>
                </w:tcPr>
                <w:p w14:paraId="79331871" w14:textId="77777777" w:rsidR="00247333" w:rsidRPr="00283E10" w:rsidRDefault="00247333" w:rsidP="00247333">
                  <w:pPr>
                    <w:rPr>
                      <w:lang w:eastAsia="x-none"/>
                    </w:rPr>
                  </w:pPr>
                  <w:r w:rsidRPr="00525D72">
                    <w:rPr>
                      <w:lang w:eastAsia="x-none"/>
                    </w:rPr>
                    <w:t>N/A</w:t>
                  </w:r>
                </w:p>
              </w:tc>
              <w:tc>
                <w:tcPr>
                  <w:tcW w:w="1404" w:type="dxa"/>
                  <w:shd w:val="clear" w:color="auto" w:fill="auto"/>
                </w:tcPr>
                <w:p w14:paraId="383DB03F" w14:textId="77777777" w:rsidR="00247333" w:rsidRPr="00283E10" w:rsidRDefault="00247333" w:rsidP="00247333">
                  <w:pPr>
                    <w:rPr>
                      <w:lang w:eastAsia="x-none"/>
                    </w:rPr>
                  </w:pPr>
                  <w:r w:rsidRPr="00525D72">
                    <w:rPr>
                      <w:lang w:eastAsia="x-none"/>
                    </w:rPr>
                    <w:t>N/A</w:t>
                  </w:r>
                </w:p>
              </w:tc>
              <w:tc>
                <w:tcPr>
                  <w:tcW w:w="1913" w:type="dxa"/>
                  <w:shd w:val="clear" w:color="auto" w:fill="auto"/>
                </w:tcPr>
                <w:p w14:paraId="319F2AD8" w14:textId="77777777" w:rsidR="00247333" w:rsidRPr="00283E10" w:rsidRDefault="00247333" w:rsidP="00247333">
                  <w:pPr>
                    <w:rPr>
                      <w:lang w:eastAsia="x-none"/>
                    </w:rPr>
                  </w:pPr>
                  <w:r w:rsidRPr="00525D72">
                    <w:rPr>
                      <w:lang w:eastAsia="x-none"/>
                    </w:rPr>
                    <w:t>{</w:t>
                  </w:r>
                  <w:r w:rsidRPr="00283E10">
                    <w:rPr>
                      <w:lang w:eastAsia="x-none"/>
                    </w:rPr>
                    <w:t>0,1,2,3,4,5,6,7</w:t>
                  </w:r>
                  <w:r w:rsidRPr="00525D72">
                    <w:rPr>
                      <w:lang w:eastAsia="x-none"/>
                    </w:rPr>
                    <w:t>}</w:t>
                  </w:r>
                  <w:r w:rsidRPr="00283E10">
                    <w:rPr>
                      <w:lang w:eastAsia="x-none"/>
                    </w:rPr>
                    <w:t xml:space="preserve"> </w:t>
                  </w:r>
                </w:p>
              </w:tc>
              <w:tc>
                <w:tcPr>
                  <w:tcW w:w="2100" w:type="dxa"/>
                  <w:shd w:val="clear" w:color="auto" w:fill="auto"/>
                </w:tcPr>
                <w:p w14:paraId="423B5EA9" w14:textId="77777777" w:rsidR="00247333" w:rsidRPr="00283E10" w:rsidRDefault="00247333" w:rsidP="00247333">
                  <w:pPr>
                    <w:rPr>
                      <w:lang w:eastAsia="x-none"/>
                    </w:rPr>
                  </w:pPr>
                  <w:r w:rsidRPr="00525D72">
                    <w:rPr>
                      <w:lang w:eastAsia="x-none"/>
                    </w:rPr>
                    <w:t>N/A</w:t>
                  </w:r>
                </w:p>
              </w:tc>
            </w:tr>
          </w:tbl>
          <w:p w14:paraId="18464640" w14:textId="77777777" w:rsidR="00247333" w:rsidRDefault="00247333" w:rsidP="00247333">
            <w:pPr>
              <w:spacing w:before="60" w:after="60" w:line="288" w:lineRule="auto"/>
            </w:pPr>
          </w:p>
          <w:p w14:paraId="5CC17107" w14:textId="77777777" w:rsidR="00D93C32" w:rsidRPr="00EF5869" w:rsidRDefault="00D93C32" w:rsidP="000E5BA3">
            <w:pPr>
              <w:rPr>
                <w:b/>
                <w:sz w:val="22"/>
                <w:szCs w:val="22"/>
                <w:lang w:val="en-US"/>
              </w:rPr>
            </w:pPr>
          </w:p>
        </w:tc>
      </w:tr>
      <w:tr w:rsidR="00312F27" w14:paraId="701F1D49" w14:textId="77777777" w:rsidTr="00D67F2E">
        <w:tc>
          <w:tcPr>
            <w:tcW w:w="907" w:type="dxa"/>
          </w:tcPr>
          <w:p w14:paraId="00FA8C82" w14:textId="06028791" w:rsidR="00312F27" w:rsidRDefault="009F1E6B" w:rsidP="00D67F2E">
            <w:r>
              <w:lastRenderedPageBreak/>
              <w:fldChar w:fldCharType="begin"/>
            </w:r>
            <w:r>
              <w:instrText xml:space="preserve"> REF _Ref24406278 \r \h </w:instrText>
            </w:r>
            <w:r>
              <w:fldChar w:fldCharType="separate"/>
            </w:r>
            <w:r>
              <w:t>[12]</w:t>
            </w:r>
            <w:r>
              <w:fldChar w:fldCharType="end"/>
            </w:r>
          </w:p>
        </w:tc>
        <w:tc>
          <w:tcPr>
            <w:tcW w:w="9202" w:type="dxa"/>
          </w:tcPr>
          <w:p w14:paraId="74B35A5D" w14:textId="77777777" w:rsidR="00312F27" w:rsidRDefault="00312F27" w:rsidP="00312F27">
            <w:pPr>
              <w:spacing w:line="276" w:lineRule="auto"/>
              <w:rPr>
                <w:rFonts w:ascii="Calibri" w:hAnsi="Calibri" w:cs="Calibri"/>
                <w:color w:val="000000"/>
                <w:lang w:eastAsia="ja-JP"/>
              </w:rPr>
            </w:pPr>
            <w:r w:rsidRPr="003D4034">
              <w:rPr>
                <w:rFonts w:ascii="Calibri" w:hAnsi="Calibri" w:cs="Calibri"/>
                <w:b/>
                <w:lang w:eastAsia="ja-JP"/>
              </w:rPr>
              <w:t xml:space="preserve">Proposal </w:t>
            </w:r>
            <w:r>
              <w:rPr>
                <w:rFonts w:ascii="Calibri" w:hAnsi="Calibri" w:cs="Calibri"/>
                <w:b/>
                <w:lang w:eastAsia="ja-JP"/>
              </w:rPr>
              <w:t>1</w:t>
            </w:r>
            <w:r w:rsidRPr="003D4034">
              <w:rPr>
                <w:rFonts w:ascii="Calibri" w:hAnsi="Calibri" w:cs="Calibri"/>
                <w:b/>
                <w:lang w:eastAsia="ja-JP"/>
              </w:rPr>
              <w:t xml:space="preserve">: </w:t>
            </w:r>
            <w:r>
              <w:rPr>
                <w:rFonts w:ascii="Calibri" w:hAnsi="Calibri" w:cs="Calibri"/>
                <w:b/>
                <w:lang w:eastAsia="ja-JP"/>
              </w:rPr>
              <w:t>When a</w:t>
            </w:r>
            <w:r w:rsidRPr="00361A34">
              <w:rPr>
                <w:rFonts w:ascii="Calibri" w:hAnsi="Calibri" w:cs="Calibri"/>
                <w:b/>
                <w:lang w:eastAsia="ja-JP"/>
              </w:rPr>
              <w:t>n SRS resource for positioning contain</w:t>
            </w:r>
            <w:r>
              <w:rPr>
                <w:rFonts w:ascii="Calibri" w:hAnsi="Calibri" w:cs="Calibri"/>
                <w:b/>
                <w:lang w:eastAsia="ja-JP"/>
              </w:rPr>
              <w:t>s</w:t>
            </w:r>
            <w:r w:rsidRPr="00361A34">
              <w:rPr>
                <w:rFonts w:ascii="Calibri" w:hAnsi="Calibri" w:cs="Calibri"/>
                <w:b/>
                <w:lang w:eastAsia="ja-JP"/>
              </w:rPr>
              <w:t xml:space="preserve"> multiple symbols with the same comb offset when the comb size is less than the number of symbols in the SRS resource</w:t>
            </w:r>
            <w:r>
              <w:rPr>
                <w:rFonts w:ascii="Calibri" w:hAnsi="Calibri" w:cs="Calibri"/>
                <w:b/>
                <w:lang w:eastAsia="ja-JP"/>
              </w:rPr>
              <w:t>, support option 2, “</w:t>
            </w:r>
            <w:r w:rsidRPr="00361A34">
              <w:rPr>
                <w:rFonts w:ascii="Calibri" w:hAnsi="Calibri" w:cs="Calibri"/>
                <w:b/>
                <w:lang w:eastAsia="ja-JP"/>
              </w:rPr>
              <w:t>with cyclic repetition of the comb pattern when the number of symbols in the resource exceeds the comb size</w:t>
            </w:r>
            <w:r>
              <w:rPr>
                <w:rFonts w:ascii="Calibri" w:hAnsi="Calibri" w:cs="Calibri"/>
                <w:b/>
                <w:lang w:eastAsia="ja-JP"/>
              </w:rPr>
              <w:t>”.</w:t>
            </w:r>
          </w:p>
          <w:p w14:paraId="1F9E861E" w14:textId="77777777" w:rsidR="00312F27" w:rsidRPr="00D82171" w:rsidRDefault="00312F27" w:rsidP="00312F27">
            <w:pPr>
              <w:spacing w:line="276" w:lineRule="auto"/>
              <w:rPr>
                <w:rFonts w:ascii="Calibri" w:hAnsi="Calibri" w:cs="Calibri"/>
                <w:color w:val="000000"/>
                <w:lang w:eastAsia="ja-JP"/>
              </w:rPr>
            </w:pPr>
          </w:p>
          <w:p w14:paraId="1F8BE8C5" w14:textId="77777777" w:rsidR="00312F27" w:rsidRPr="00C220AC" w:rsidRDefault="00312F27" w:rsidP="00312F27">
            <w:pPr>
              <w:tabs>
                <w:tab w:val="left" w:pos="8253"/>
              </w:tabs>
              <w:rPr>
                <w:rFonts w:ascii="Calibri" w:hAnsi="Calibri" w:cs="Calibri"/>
                <w:b/>
                <w:color w:val="000000"/>
                <w:lang w:eastAsia="ja-JP"/>
              </w:rPr>
            </w:pPr>
            <w:r w:rsidRPr="00C220AC">
              <w:rPr>
                <w:rFonts w:ascii="Calibri" w:hAnsi="Calibri" w:cs="Calibri"/>
                <w:b/>
                <w:color w:val="000000"/>
                <w:lang w:eastAsia="ja-JP"/>
              </w:rPr>
              <w:t xml:space="preserve">Proposal </w:t>
            </w:r>
            <w:r>
              <w:rPr>
                <w:rFonts w:ascii="Calibri" w:hAnsi="Calibri" w:cs="Calibri"/>
                <w:b/>
                <w:color w:val="000000"/>
                <w:lang w:eastAsia="ja-JP"/>
              </w:rPr>
              <w:t>2</w:t>
            </w:r>
            <w:r w:rsidRPr="00C220AC">
              <w:rPr>
                <w:rFonts w:ascii="Calibri" w:hAnsi="Calibri" w:cs="Calibri"/>
                <w:b/>
                <w:color w:val="000000"/>
                <w:lang w:eastAsia="ja-JP"/>
              </w:rPr>
              <w:t xml:space="preserve"> : Support</w:t>
            </w:r>
            <w:r>
              <w:rPr>
                <w:rFonts w:ascii="Calibri" w:hAnsi="Calibri" w:cs="Calibri"/>
                <w:b/>
                <w:color w:val="000000"/>
                <w:lang w:eastAsia="ja-JP"/>
              </w:rPr>
              <w:t xml:space="preserve"> the</w:t>
            </w:r>
            <w:r w:rsidRPr="00C220AC">
              <w:rPr>
                <w:rFonts w:ascii="Calibri" w:hAnsi="Calibri" w:cs="Calibri"/>
                <w:b/>
                <w:color w:val="000000"/>
                <w:lang w:eastAsia="ja-JP"/>
              </w:rPr>
              <w:t xml:space="preserve"> RE offset combination</w:t>
            </w:r>
            <w:r>
              <w:rPr>
                <w:rFonts w:ascii="Calibri" w:hAnsi="Calibri" w:cs="Calibri"/>
                <w:b/>
                <w:color w:val="000000"/>
                <w:lang w:eastAsia="ja-JP"/>
              </w:rPr>
              <w:t>s</w:t>
            </w:r>
            <w:r w:rsidRPr="00C220AC">
              <w:rPr>
                <w:rFonts w:ascii="Calibri" w:hAnsi="Calibri" w:cs="Calibri"/>
                <w:b/>
                <w:color w:val="000000"/>
                <w:lang w:eastAsia="ja-JP"/>
              </w:rPr>
              <w:t xml:space="preserve"> shown in Table 1</w:t>
            </w:r>
          </w:p>
          <w:p w14:paraId="7B036271" w14:textId="77777777" w:rsidR="009F63E8" w:rsidRPr="009D634B" w:rsidRDefault="009F63E8" w:rsidP="009F63E8">
            <w:pPr>
              <w:pStyle w:val="Caption"/>
              <w:keepNext/>
              <w:jc w:val="center"/>
              <w:rPr>
                <w:rFonts w:ascii="Calibri" w:hAnsi="Calibri" w:cs="Calibri"/>
              </w:rPr>
            </w:pPr>
            <w:r w:rsidRPr="009D634B">
              <w:rPr>
                <w:rFonts w:ascii="Calibri" w:hAnsi="Calibri" w:cs="Calibri"/>
              </w:rPr>
              <w:t xml:space="preserve">Table </w:t>
            </w:r>
            <w:r w:rsidRPr="009D634B">
              <w:rPr>
                <w:rFonts w:ascii="Calibri" w:hAnsi="Calibri" w:cs="Calibri"/>
              </w:rPr>
              <w:fldChar w:fldCharType="begin"/>
            </w:r>
            <w:r w:rsidRPr="009D634B">
              <w:rPr>
                <w:rFonts w:ascii="Calibri" w:hAnsi="Calibri" w:cs="Calibri"/>
              </w:rPr>
              <w:instrText xml:space="preserve"> SEQ Table \* ARABIC </w:instrText>
            </w:r>
            <w:r w:rsidRPr="009D634B">
              <w:rPr>
                <w:rFonts w:ascii="Calibri" w:hAnsi="Calibri" w:cs="Calibri"/>
              </w:rPr>
              <w:fldChar w:fldCharType="separate"/>
            </w:r>
            <w:r w:rsidRPr="009D634B">
              <w:rPr>
                <w:rFonts w:ascii="Calibri" w:hAnsi="Calibri" w:cs="Calibri"/>
                <w:noProof/>
              </w:rPr>
              <w:t>1</w:t>
            </w:r>
            <w:r w:rsidRPr="009D634B">
              <w:rPr>
                <w:rFonts w:ascii="Calibri" w:hAnsi="Calibri" w:cs="Calibri"/>
              </w:rPr>
              <w:fldChar w:fldCharType="end"/>
            </w:r>
            <w:r w:rsidRPr="009D634B">
              <w:rPr>
                <w:rFonts w:ascii="Calibri" w:hAnsi="Calibri" w:cs="Calibri"/>
              </w:rPr>
              <w:t xml:space="preserve"> Comb offsets for number of symbols and comb size</w:t>
            </w:r>
          </w:p>
          <w:tbl>
            <w:tblPr>
              <w:tblW w:w="8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630"/>
              <w:gridCol w:w="801"/>
              <w:gridCol w:w="1383"/>
              <w:gridCol w:w="1907"/>
              <w:gridCol w:w="2028"/>
            </w:tblGrid>
            <w:tr w:rsidR="009F63E8" w:rsidRPr="00283E10" w14:paraId="43B380E4" w14:textId="77777777" w:rsidTr="00D67F2E">
              <w:trPr>
                <w:trHeight w:val="1279"/>
                <w:jc w:val="center"/>
              </w:trPr>
              <w:tc>
                <w:tcPr>
                  <w:tcW w:w="1644" w:type="dxa"/>
                  <w:shd w:val="clear" w:color="auto" w:fill="auto"/>
                </w:tcPr>
                <w:p w14:paraId="4BE476E5" w14:textId="77777777" w:rsidR="009F63E8" w:rsidRPr="00283E10" w:rsidRDefault="009F63E8" w:rsidP="009F63E8">
                  <w:pPr>
                    <w:rPr>
                      <w:b/>
                      <w:lang w:val="en-US" w:eastAsia="x-none"/>
                    </w:rPr>
                  </w:pPr>
                  <w:r w:rsidRPr="00525D72">
                    <w:rPr>
                      <w:b/>
                      <w:lang w:val="en-US" w:eastAsia="x-none"/>
                    </w:rPr>
                    <w:t xml:space="preserve">Number </w:t>
                  </w:r>
                  <w:r w:rsidRPr="00283E10">
                    <w:rPr>
                      <w:b/>
                      <w:lang w:val="en-US" w:eastAsia="x-none"/>
                    </w:rPr>
                    <w:t>of symbols</w:t>
                  </w:r>
                  <w:r w:rsidRPr="00525D72">
                    <w:rPr>
                      <w:b/>
                      <w:lang w:val="en-US" w:eastAsia="x-none"/>
                    </w:rPr>
                    <w:t xml:space="preserve"> /</w:t>
                  </w:r>
                </w:p>
                <w:p w14:paraId="16B2141F" w14:textId="77777777" w:rsidR="009F63E8" w:rsidRPr="00283E10" w:rsidRDefault="009F63E8" w:rsidP="009F63E8">
                  <w:pPr>
                    <w:rPr>
                      <w:lang w:val="en-US" w:eastAsia="x-none"/>
                    </w:rPr>
                  </w:pPr>
                  <w:r w:rsidRPr="00283E10">
                    <w:rPr>
                      <w:b/>
                      <w:lang w:val="en-US" w:eastAsia="x-none"/>
                    </w:rPr>
                    <w:t>Comb size</w:t>
                  </w:r>
                  <w:r w:rsidRPr="00283E10">
                    <w:rPr>
                      <w:lang w:val="en-US" w:eastAsia="x-none"/>
                    </w:rPr>
                    <w:t xml:space="preserve"> </w:t>
                  </w:r>
                </w:p>
              </w:tc>
              <w:tc>
                <w:tcPr>
                  <w:tcW w:w="630" w:type="dxa"/>
                  <w:shd w:val="clear" w:color="auto" w:fill="auto"/>
                </w:tcPr>
                <w:p w14:paraId="48BAB670" w14:textId="77777777" w:rsidR="009F63E8" w:rsidRPr="00283E10" w:rsidRDefault="009F63E8" w:rsidP="009F63E8">
                  <w:pPr>
                    <w:rPr>
                      <w:b/>
                      <w:lang w:val="en-US" w:eastAsia="x-none"/>
                    </w:rPr>
                  </w:pPr>
                  <w:r w:rsidRPr="00283E10">
                    <w:rPr>
                      <w:b/>
                      <w:lang w:val="en-US" w:eastAsia="x-none"/>
                    </w:rPr>
                    <w:t>1</w:t>
                  </w:r>
                </w:p>
              </w:tc>
              <w:tc>
                <w:tcPr>
                  <w:tcW w:w="801" w:type="dxa"/>
                  <w:shd w:val="clear" w:color="auto" w:fill="auto"/>
                </w:tcPr>
                <w:p w14:paraId="3DF5C3F9" w14:textId="77777777" w:rsidR="009F63E8" w:rsidRPr="00283E10" w:rsidRDefault="009F63E8" w:rsidP="009F63E8">
                  <w:pPr>
                    <w:rPr>
                      <w:b/>
                      <w:lang w:val="en-US" w:eastAsia="x-none"/>
                    </w:rPr>
                  </w:pPr>
                  <w:r w:rsidRPr="00283E10">
                    <w:rPr>
                      <w:b/>
                      <w:lang w:val="en-US" w:eastAsia="x-none"/>
                    </w:rPr>
                    <w:t>2</w:t>
                  </w:r>
                </w:p>
              </w:tc>
              <w:tc>
                <w:tcPr>
                  <w:tcW w:w="1383" w:type="dxa"/>
                  <w:shd w:val="clear" w:color="auto" w:fill="auto"/>
                </w:tcPr>
                <w:p w14:paraId="186C06C5" w14:textId="77777777" w:rsidR="009F63E8" w:rsidRPr="00283E10" w:rsidRDefault="009F63E8" w:rsidP="009F63E8">
                  <w:pPr>
                    <w:rPr>
                      <w:b/>
                      <w:lang w:val="en-US" w:eastAsia="x-none"/>
                    </w:rPr>
                  </w:pPr>
                  <w:r w:rsidRPr="00283E10">
                    <w:rPr>
                      <w:b/>
                      <w:lang w:val="en-US" w:eastAsia="x-none"/>
                    </w:rPr>
                    <w:t>4</w:t>
                  </w:r>
                </w:p>
              </w:tc>
              <w:tc>
                <w:tcPr>
                  <w:tcW w:w="1907" w:type="dxa"/>
                  <w:shd w:val="clear" w:color="auto" w:fill="auto"/>
                </w:tcPr>
                <w:p w14:paraId="034C68D8" w14:textId="77777777" w:rsidR="009F63E8" w:rsidRPr="00283E10" w:rsidRDefault="009F63E8" w:rsidP="009F63E8">
                  <w:pPr>
                    <w:rPr>
                      <w:b/>
                      <w:lang w:val="en-US" w:eastAsia="x-none"/>
                    </w:rPr>
                  </w:pPr>
                  <w:r w:rsidRPr="00283E10">
                    <w:rPr>
                      <w:b/>
                      <w:lang w:val="en-US" w:eastAsia="x-none"/>
                    </w:rPr>
                    <w:t>8</w:t>
                  </w:r>
                </w:p>
              </w:tc>
              <w:tc>
                <w:tcPr>
                  <w:tcW w:w="2028" w:type="dxa"/>
                  <w:shd w:val="clear" w:color="auto" w:fill="auto"/>
                </w:tcPr>
                <w:p w14:paraId="255EDF91" w14:textId="77777777" w:rsidR="009F63E8" w:rsidRPr="00283E10" w:rsidRDefault="009F63E8" w:rsidP="009F63E8">
                  <w:pPr>
                    <w:rPr>
                      <w:b/>
                      <w:lang w:val="en-US" w:eastAsia="x-none"/>
                    </w:rPr>
                  </w:pPr>
                  <w:r w:rsidRPr="00283E10">
                    <w:rPr>
                      <w:b/>
                      <w:lang w:val="en-US" w:eastAsia="x-none"/>
                    </w:rPr>
                    <w:t>12</w:t>
                  </w:r>
                </w:p>
              </w:tc>
            </w:tr>
            <w:tr w:rsidR="009F63E8" w:rsidRPr="00283E10" w14:paraId="78F376A0" w14:textId="77777777" w:rsidTr="00D67F2E">
              <w:trPr>
                <w:trHeight w:val="1160"/>
                <w:jc w:val="center"/>
              </w:trPr>
              <w:tc>
                <w:tcPr>
                  <w:tcW w:w="1644" w:type="dxa"/>
                  <w:shd w:val="clear" w:color="auto" w:fill="auto"/>
                </w:tcPr>
                <w:p w14:paraId="586472AF" w14:textId="77777777" w:rsidR="009F63E8" w:rsidRPr="00283E10" w:rsidRDefault="009F63E8" w:rsidP="009F63E8">
                  <w:pPr>
                    <w:rPr>
                      <w:b/>
                      <w:lang w:val="en-US" w:eastAsia="x-none"/>
                    </w:rPr>
                  </w:pPr>
                  <w:r w:rsidRPr="00283E10">
                    <w:rPr>
                      <w:b/>
                      <w:lang w:val="en-US" w:eastAsia="x-none"/>
                    </w:rPr>
                    <w:t>2</w:t>
                  </w:r>
                </w:p>
              </w:tc>
              <w:tc>
                <w:tcPr>
                  <w:tcW w:w="630" w:type="dxa"/>
                  <w:shd w:val="clear" w:color="auto" w:fill="auto"/>
                </w:tcPr>
                <w:p w14:paraId="209084D5" w14:textId="77777777" w:rsidR="009F63E8" w:rsidRPr="00525D72" w:rsidRDefault="009F63E8" w:rsidP="009F63E8">
                  <w:pPr>
                    <w:rPr>
                      <w:lang w:val="en-US" w:eastAsia="x-none"/>
                    </w:rPr>
                  </w:pPr>
                </w:p>
                <w:p w14:paraId="6344B060" w14:textId="77777777" w:rsidR="009F63E8" w:rsidRPr="00283E10" w:rsidRDefault="009F63E8" w:rsidP="009F63E8">
                  <w:pPr>
                    <w:rPr>
                      <w:lang w:val="en-US" w:eastAsia="x-none"/>
                    </w:rPr>
                  </w:pPr>
                  <w:r w:rsidRPr="00525D72">
                    <w:rPr>
                      <w:lang w:val="en-US" w:eastAsia="x-none"/>
                    </w:rPr>
                    <w:t>{</w:t>
                  </w:r>
                  <w:r w:rsidRPr="00283E10">
                    <w:rPr>
                      <w:lang w:val="en-US" w:eastAsia="x-none"/>
                    </w:rPr>
                    <w:t>0</w:t>
                  </w:r>
                  <w:r w:rsidRPr="00525D72">
                    <w:rPr>
                      <w:lang w:val="en-US" w:eastAsia="x-none"/>
                    </w:rPr>
                    <w:t>}</w:t>
                  </w:r>
                </w:p>
              </w:tc>
              <w:tc>
                <w:tcPr>
                  <w:tcW w:w="801" w:type="dxa"/>
                  <w:shd w:val="clear" w:color="auto" w:fill="auto"/>
                </w:tcPr>
                <w:p w14:paraId="5D2F3A46" w14:textId="77777777" w:rsidR="009F63E8" w:rsidRPr="00283E10" w:rsidRDefault="009F63E8" w:rsidP="009F63E8">
                  <w:pPr>
                    <w:rPr>
                      <w:lang w:val="en-US" w:eastAsia="x-none"/>
                    </w:rPr>
                  </w:pPr>
                  <w:r w:rsidRPr="00525D72">
                    <w:rPr>
                      <w:lang w:val="en-US" w:eastAsia="x-none"/>
                    </w:rPr>
                    <w:t>{</w:t>
                  </w:r>
                  <w:r w:rsidRPr="00283E10">
                    <w:rPr>
                      <w:lang w:val="en-US" w:eastAsia="x-none"/>
                    </w:rPr>
                    <w:t>0, 1</w:t>
                  </w:r>
                  <w:r w:rsidRPr="00525D72">
                    <w:rPr>
                      <w:lang w:val="en-US" w:eastAsia="x-none"/>
                    </w:rPr>
                    <w:t>}</w:t>
                  </w:r>
                </w:p>
              </w:tc>
              <w:tc>
                <w:tcPr>
                  <w:tcW w:w="1383" w:type="dxa"/>
                  <w:shd w:val="clear" w:color="auto" w:fill="auto"/>
                </w:tcPr>
                <w:p w14:paraId="77DB82BE" w14:textId="77777777" w:rsidR="009F63E8" w:rsidRPr="00283E10" w:rsidRDefault="009F63E8" w:rsidP="009F63E8">
                  <w:pPr>
                    <w:rPr>
                      <w:lang w:val="en-US" w:eastAsia="x-none"/>
                    </w:rPr>
                  </w:pPr>
                  <w:r w:rsidRPr="002345B6">
                    <w:rPr>
                      <w:color w:val="FF0000"/>
                      <w:lang w:val="en-US" w:eastAsia="x-none"/>
                    </w:rPr>
                    <w:t xml:space="preserve">{0, 1, 0, 1} </w:t>
                  </w:r>
                </w:p>
              </w:tc>
              <w:tc>
                <w:tcPr>
                  <w:tcW w:w="1907" w:type="dxa"/>
                  <w:shd w:val="clear" w:color="auto" w:fill="auto"/>
                </w:tcPr>
                <w:p w14:paraId="3B33A1C5" w14:textId="77777777" w:rsidR="009F63E8" w:rsidRPr="00283E10" w:rsidRDefault="009F63E8" w:rsidP="009F63E8">
                  <w:pPr>
                    <w:rPr>
                      <w:lang w:val="en-US" w:eastAsia="x-none"/>
                    </w:rPr>
                  </w:pPr>
                  <w:r w:rsidRPr="00283E10">
                    <w:rPr>
                      <w:lang w:val="en-US" w:eastAsia="x-none"/>
                    </w:rPr>
                    <w:t xml:space="preserve"> </w:t>
                  </w:r>
                  <w:r w:rsidRPr="00525D72">
                    <w:rPr>
                      <w:lang w:val="en-US" w:eastAsia="x-none"/>
                    </w:rPr>
                    <w:t>N/A</w:t>
                  </w:r>
                </w:p>
              </w:tc>
              <w:tc>
                <w:tcPr>
                  <w:tcW w:w="2028" w:type="dxa"/>
                  <w:shd w:val="clear" w:color="auto" w:fill="auto"/>
                </w:tcPr>
                <w:p w14:paraId="46D1C806" w14:textId="77777777" w:rsidR="009F63E8" w:rsidRPr="00283E10" w:rsidRDefault="009F63E8" w:rsidP="009F63E8">
                  <w:pPr>
                    <w:rPr>
                      <w:lang w:val="en-US" w:eastAsia="x-none"/>
                    </w:rPr>
                  </w:pPr>
                  <w:r w:rsidRPr="00525D72">
                    <w:rPr>
                      <w:lang w:val="en-US" w:eastAsia="x-none"/>
                    </w:rPr>
                    <w:t>N/A</w:t>
                  </w:r>
                </w:p>
              </w:tc>
            </w:tr>
            <w:tr w:rsidR="009F63E8" w:rsidRPr="00283E10" w14:paraId="2D78324D" w14:textId="77777777" w:rsidTr="00D67F2E">
              <w:trPr>
                <w:trHeight w:val="1459"/>
                <w:jc w:val="center"/>
              </w:trPr>
              <w:tc>
                <w:tcPr>
                  <w:tcW w:w="1644" w:type="dxa"/>
                  <w:shd w:val="clear" w:color="auto" w:fill="auto"/>
                </w:tcPr>
                <w:p w14:paraId="2F1AE045" w14:textId="77777777" w:rsidR="009F63E8" w:rsidRPr="00283E10" w:rsidRDefault="009F63E8" w:rsidP="009F63E8">
                  <w:pPr>
                    <w:rPr>
                      <w:b/>
                      <w:lang w:val="en-US" w:eastAsia="x-none"/>
                    </w:rPr>
                  </w:pPr>
                  <w:r w:rsidRPr="00283E10">
                    <w:rPr>
                      <w:b/>
                      <w:lang w:val="en-US" w:eastAsia="x-none"/>
                    </w:rPr>
                    <w:t>4</w:t>
                  </w:r>
                </w:p>
              </w:tc>
              <w:tc>
                <w:tcPr>
                  <w:tcW w:w="630" w:type="dxa"/>
                  <w:shd w:val="clear" w:color="auto" w:fill="auto"/>
                </w:tcPr>
                <w:p w14:paraId="351A928E" w14:textId="77777777" w:rsidR="009F63E8" w:rsidRPr="00283E10" w:rsidRDefault="009F63E8" w:rsidP="009F63E8">
                  <w:pPr>
                    <w:rPr>
                      <w:lang w:val="en-US" w:eastAsia="x-none"/>
                    </w:rPr>
                  </w:pPr>
                  <w:r w:rsidRPr="00525D72">
                    <w:rPr>
                      <w:lang w:val="en-US" w:eastAsia="x-none"/>
                    </w:rPr>
                    <w:t>N/A</w:t>
                  </w:r>
                </w:p>
              </w:tc>
              <w:tc>
                <w:tcPr>
                  <w:tcW w:w="801" w:type="dxa"/>
                  <w:shd w:val="clear" w:color="auto" w:fill="auto"/>
                </w:tcPr>
                <w:p w14:paraId="5775231B" w14:textId="77777777" w:rsidR="009F63E8" w:rsidRPr="00283E10" w:rsidRDefault="009F63E8" w:rsidP="009F63E8">
                  <w:pPr>
                    <w:rPr>
                      <w:lang w:val="en-US" w:eastAsia="x-none"/>
                    </w:rPr>
                  </w:pPr>
                  <w:r w:rsidRPr="00525D72">
                    <w:rPr>
                      <w:lang w:val="en-US" w:eastAsia="x-none"/>
                    </w:rPr>
                    <w:t>{</w:t>
                  </w:r>
                  <w:r w:rsidRPr="00283E10">
                    <w:rPr>
                      <w:lang w:val="en-US" w:eastAsia="x-none"/>
                    </w:rPr>
                    <w:t>0,</w:t>
                  </w:r>
                  <w:r w:rsidRPr="00525D72">
                    <w:rPr>
                      <w:lang w:val="en-US" w:eastAsia="x-none"/>
                    </w:rPr>
                    <w:t xml:space="preserve"> </w:t>
                  </w:r>
                  <w:r w:rsidRPr="00283E10">
                    <w:rPr>
                      <w:lang w:val="en-US" w:eastAsia="x-none"/>
                    </w:rPr>
                    <w:t>2</w:t>
                  </w:r>
                  <w:r w:rsidRPr="00525D72">
                    <w:rPr>
                      <w:lang w:val="en-US" w:eastAsia="x-none"/>
                    </w:rPr>
                    <w:t>}</w:t>
                  </w:r>
                </w:p>
              </w:tc>
              <w:tc>
                <w:tcPr>
                  <w:tcW w:w="1383" w:type="dxa"/>
                  <w:shd w:val="clear" w:color="auto" w:fill="auto"/>
                </w:tcPr>
                <w:p w14:paraId="43D0B4A0" w14:textId="77777777" w:rsidR="009F63E8" w:rsidRPr="002345B6" w:rsidRDefault="009F63E8" w:rsidP="009F63E8">
                  <w:pPr>
                    <w:rPr>
                      <w:color w:val="FF0000"/>
                      <w:lang w:val="en-US" w:eastAsia="x-none"/>
                    </w:rPr>
                  </w:pPr>
                  <w:r w:rsidRPr="002345B6">
                    <w:rPr>
                      <w:color w:val="FF0000"/>
                      <w:lang w:val="en-US" w:eastAsia="x-none"/>
                    </w:rPr>
                    <w:t xml:space="preserve">{0,2,1,3} </w:t>
                  </w:r>
                </w:p>
                <w:p w14:paraId="38AE3498" w14:textId="77777777" w:rsidR="009F63E8" w:rsidRPr="00283E10" w:rsidRDefault="009F63E8" w:rsidP="009F63E8">
                  <w:pPr>
                    <w:rPr>
                      <w:lang w:val="en-US" w:eastAsia="x-none"/>
                    </w:rPr>
                  </w:pPr>
                </w:p>
              </w:tc>
              <w:tc>
                <w:tcPr>
                  <w:tcW w:w="1907" w:type="dxa"/>
                  <w:shd w:val="clear" w:color="auto" w:fill="auto"/>
                </w:tcPr>
                <w:p w14:paraId="0E24763A" w14:textId="77777777" w:rsidR="009F63E8" w:rsidRPr="00283E10" w:rsidRDefault="009F63E8" w:rsidP="009F63E8">
                  <w:pPr>
                    <w:rPr>
                      <w:lang w:val="en-US" w:eastAsia="x-none"/>
                    </w:rPr>
                  </w:pPr>
                  <w:r w:rsidRPr="002345B6">
                    <w:rPr>
                      <w:color w:val="FF0000"/>
                      <w:lang w:val="en-US" w:eastAsia="x-none"/>
                    </w:rPr>
                    <w:t>{0,2,1,3, 0,2,1,3}</w:t>
                  </w:r>
                </w:p>
              </w:tc>
              <w:tc>
                <w:tcPr>
                  <w:tcW w:w="2028" w:type="dxa"/>
                  <w:shd w:val="clear" w:color="auto" w:fill="auto"/>
                </w:tcPr>
                <w:p w14:paraId="27D83BBB" w14:textId="77777777" w:rsidR="009F63E8" w:rsidRPr="00283E10" w:rsidRDefault="009F63E8" w:rsidP="009F63E8">
                  <w:pPr>
                    <w:rPr>
                      <w:lang w:val="en-US" w:eastAsia="x-none"/>
                    </w:rPr>
                  </w:pPr>
                  <w:r w:rsidRPr="002345B6">
                    <w:rPr>
                      <w:color w:val="FF0000"/>
                      <w:lang w:val="en-US" w:eastAsia="x-none"/>
                    </w:rPr>
                    <w:t>{0,2,1,3, 0,2,1,3, 0,2,1,3}</w:t>
                  </w:r>
                </w:p>
              </w:tc>
            </w:tr>
            <w:tr w:rsidR="009F63E8" w:rsidRPr="00283E10" w14:paraId="6979E63C" w14:textId="77777777" w:rsidTr="00D67F2E">
              <w:trPr>
                <w:trHeight w:val="549"/>
                <w:jc w:val="center"/>
              </w:trPr>
              <w:tc>
                <w:tcPr>
                  <w:tcW w:w="1644" w:type="dxa"/>
                  <w:shd w:val="clear" w:color="auto" w:fill="auto"/>
                </w:tcPr>
                <w:p w14:paraId="772E84BE" w14:textId="77777777" w:rsidR="009F63E8" w:rsidRPr="00283E10" w:rsidRDefault="009F63E8" w:rsidP="009F63E8">
                  <w:pPr>
                    <w:rPr>
                      <w:b/>
                      <w:lang w:val="en-US" w:eastAsia="x-none"/>
                    </w:rPr>
                  </w:pPr>
                  <w:r w:rsidRPr="00283E10">
                    <w:rPr>
                      <w:b/>
                      <w:lang w:val="en-US" w:eastAsia="x-none"/>
                    </w:rPr>
                    <w:t>8</w:t>
                  </w:r>
                </w:p>
              </w:tc>
              <w:tc>
                <w:tcPr>
                  <w:tcW w:w="630" w:type="dxa"/>
                  <w:shd w:val="clear" w:color="auto" w:fill="auto"/>
                </w:tcPr>
                <w:p w14:paraId="4EA765E2" w14:textId="77777777" w:rsidR="009F63E8" w:rsidRPr="00283E10" w:rsidRDefault="009F63E8" w:rsidP="009F63E8">
                  <w:pPr>
                    <w:rPr>
                      <w:lang w:val="en-US" w:eastAsia="x-none"/>
                    </w:rPr>
                  </w:pPr>
                  <w:r w:rsidRPr="00525D72">
                    <w:rPr>
                      <w:lang w:val="en-US" w:eastAsia="x-none"/>
                    </w:rPr>
                    <w:t>N/A</w:t>
                  </w:r>
                </w:p>
              </w:tc>
              <w:tc>
                <w:tcPr>
                  <w:tcW w:w="801" w:type="dxa"/>
                  <w:shd w:val="clear" w:color="auto" w:fill="auto"/>
                </w:tcPr>
                <w:p w14:paraId="06FC687F" w14:textId="77777777" w:rsidR="009F63E8" w:rsidRPr="00283E10" w:rsidRDefault="009F63E8" w:rsidP="009F63E8">
                  <w:pPr>
                    <w:rPr>
                      <w:lang w:val="en-US" w:eastAsia="x-none"/>
                    </w:rPr>
                  </w:pPr>
                  <w:r w:rsidRPr="00525D72">
                    <w:rPr>
                      <w:lang w:val="en-US" w:eastAsia="x-none"/>
                    </w:rPr>
                    <w:t>N/A</w:t>
                  </w:r>
                </w:p>
              </w:tc>
              <w:tc>
                <w:tcPr>
                  <w:tcW w:w="1383" w:type="dxa"/>
                  <w:shd w:val="clear" w:color="auto" w:fill="auto"/>
                </w:tcPr>
                <w:p w14:paraId="1C417800" w14:textId="77777777" w:rsidR="009F63E8" w:rsidRPr="00283E10" w:rsidRDefault="009F63E8" w:rsidP="009F63E8">
                  <w:pPr>
                    <w:rPr>
                      <w:lang w:val="en-US" w:eastAsia="x-none"/>
                    </w:rPr>
                  </w:pPr>
                  <w:r w:rsidRPr="00525D72">
                    <w:rPr>
                      <w:lang w:val="en-US" w:eastAsia="x-none"/>
                    </w:rPr>
                    <w:t>N/A</w:t>
                  </w:r>
                </w:p>
              </w:tc>
              <w:tc>
                <w:tcPr>
                  <w:tcW w:w="1907" w:type="dxa"/>
                  <w:shd w:val="clear" w:color="auto" w:fill="auto"/>
                </w:tcPr>
                <w:p w14:paraId="16A563C1" w14:textId="77777777" w:rsidR="009F63E8" w:rsidRPr="00283E10" w:rsidRDefault="009F63E8" w:rsidP="009F63E8">
                  <w:pPr>
                    <w:rPr>
                      <w:lang w:val="en-US" w:eastAsia="x-none"/>
                    </w:rPr>
                  </w:pPr>
                  <w:r w:rsidRPr="005B0FCD">
                    <w:rPr>
                      <w:color w:val="FF0000"/>
                      <w:lang w:val="en-US" w:eastAsia="x-none"/>
                    </w:rPr>
                    <w:t xml:space="preserve">{0,4,2,6,1,5,3,7} </w:t>
                  </w:r>
                </w:p>
              </w:tc>
              <w:tc>
                <w:tcPr>
                  <w:tcW w:w="2028" w:type="dxa"/>
                  <w:shd w:val="clear" w:color="auto" w:fill="auto"/>
                </w:tcPr>
                <w:p w14:paraId="61F0AF17" w14:textId="77777777" w:rsidR="009F63E8" w:rsidRPr="00283E10" w:rsidRDefault="009F63E8" w:rsidP="009F63E8">
                  <w:pPr>
                    <w:rPr>
                      <w:lang w:val="en-US" w:eastAsia="x-none"/>
                    </w:rPr>
                  </w:pPr>
                  <w:r w:rsidRPr="00525D72">
                    <w:rPr>
                      <w:lang w:val="en-US" w:eastAsia="x-none"/>
                    </w:rPr>
                    <w:t>N/A</w:t>
                  </w:r>
                </w:p>
              </w:tc>
            </w:tr>
          </w:tbl>
          <w:p w14:paraId="048286AF" w14:textId="77777777" w:rsidR="009F63E8" w:rsidRDefault="009F63E8" w:rsidP="009F63E8">
            <w:pPr>
              <w:tabs>
                <w:tab w:val="left" w:pos="8253"/>
              </w:tabs>
              <w:rPr>
                <w:rFonts w:ascii="Calibri" w:hAnsi="Calibri" w:cs="Calibri"/>
                <w:color w:val="000000"/>
                <w:lang w:eastAsia="ja-JP"/>
              </w:rPr>
            </w:pPr>
          </w:p>
          <w:p w14:paraId="26ED13D8" w14:textId="77777777" w:rsidR="00312F27" w:rsidRPr="00CD2DE8" w:rsidRDefault="00312F27" w:rsidP="00247333">
            <w:pPr>
              <w:rPr>
                <w:rFonts w:eastAsiaTheme="minorEastAsia"/>
                <w:lang w:eastAsia="zh-CN"/>
              </w:rPr>
            </w:pPr>
          </w:p>
        </w:tc>
      </w:tr>
      <w:tr w:rsidR="00FB701A" w14:paraId="29D58725" w14:textId="77777777" w:rsidTr="00D67F2E">
        <w:tc>
          <w:tcPr>
            <w:tcW w:w="907" w:type="dxa"/>
          </w:tcPr>
          <w:p w14:paraId="0B9321F5" w14:textId="7FAE6CD5" w:rsidR="00FB701A" w:rsidRDefault="00FB701A" w:rsidP="00D67F2E">
            <w:r>
              <w:t>13]</w:t>
            </w:r>
          </w:p>
        </w:tc>
        <w:tc>
          <w:tcPr>
            <w:tcW w:w="9202" w:type="dxa"/>
          </w:tcPr>
          <w:p w14:paraId="4D6C6CE0" w14:textId="77777777" w:rsidR="00077A7C" w:rsidRPr="00FA6A24" w:rsidRDefault="00077A7C" w:rsidP="00077A7C">
            <w:pPr>
              <w:rPr>
                <w:b/>
                <w:i/>
              </w:rPr>
            </w:pPr>
            <w:r w:rsidRPr="00FA6A24">
              <w:rPr>
                <w:b/>
                <w:i/>
              </w:rPr>
              <w:t xml:space="preserve">Support the following </w:t>
            </w:r>
            <w:r>
              <w:rPr>
                <w:b/>
                <w:i/>
              </w:rPr>
              <w:t xml:space="preserve">for the </w:t>
            </w:r>
            <w:r w:rsidRPr="00FA6A24">
              <w:rPr>
                <w:b/>
                <w:i/>
              </w:rPr>
              <w:t>SRS for positioning patterns:</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6"/>
              <w:gridCol w:w="529"/>
              <w:gridCol w:w="720"/>
              <w:gridCol w:w="1080"/>
              <w:gridCol w:w="1620"/>
              <w:gridCol w:w="3245"/>
            </w:tblGrid>
            <w:tr w:rsidR="00077A7C" w:rsidRPr="00FA6A24" w14:paraId="37BEBAD7" w14:textId="77777777" w:rsidTr="00D67F2E">
              <w:trPr>
                <w:trHeight w:val="1279"/>
                <w:jc w:val="center"/>
              </w:trPr>
              <w:tc>
                <w:tcPr>
                  <w:tcW w:w="1626" w:type="dxa"/>
                  <w:shd w:val="clear" w:color="auto" w:fill="auto"/>
                </w:tcPr>
                <w:p w14:paraId="53999D8C" w14:textId="77777777" w:rsidR="00077A7C" w:rsidRPr="00FA6A24" w:rsidRDefault="00077A7C" w:rsidP="00077A7C">
                  <w:pPr>
                    <w:spacing w:after="0"/>
                    <w:rPr>
                      <w:rFonts w:ascii="Times" w:eastAsia="Batang" w:hAnsi="Times"/>
                      <w:b/>
                      <w:i/>
                      <w:szCs w:val="24"/>
                      <w:lang w:eastAsia="x-none"/>
                    </w:rPr>
                  </w:pPr>
                  <w:r w:rsidRPr="00FA6A24">
                    <w:rPr>
                      <w:rFonts w:ascii="Times" w:eastAsia="Batang" w:hAnsi="Times"/>
                      <w:b/>
                      <w:i/>
                      <w:szCs w:val="24"/>
                      <w:lang w:eastAsia="x-none"/>
                    </w:rPr>
                    <w:lastRenderedPageBreak/>
                    <w:t>Number of symbols /</w:t>
                  </w:r>
                </w:p>
                <w:p w14:paraId="473DEB56" w14:textId="77777777" w:rsidR="00077A7C" w:rsidRPr="00FA6A24" w:rsidRDefault="00077A7C" w:rsidP="00077A7C">
                  <w:pPr>
                    <w:spacing w:after="0"/>
                    <w:rPr>
                      <w:rFonts w:ascii="Times" w:eastAsia="Batang" w:hAnsi="Times"/>
                      <w:i/>
                      <w:szCs w:val="24"/>
                      <w:lang w:eastAsia="x-none"/>
                    </w:rPr>
                  </w:pPr>
                  <w:r w:rsidRPr="00FA6A24">
                    <w:rPr>
                      <w:rFonts w:ascii="Times" w:eastAsia="Batang" w:hAnsi="Times"/>
                      <w:b/>
                      <w:i/>
                      <w:szCs w:val="24"/>
                      <w:lang w:eastAsia="x-none"/>
                    </w:rPr>
                    <w:t>Comb size</w:t>
                  </w:r>
                  <w:r w:rsidRPr="00FA6A24">
                    <w:rPr>
                      <w:rFonts w:ascii="Times" w:eastAsia="Batang" w:hAnsi="Times"/>
                      <w:i/>
                      <w:szCs w:val="24"/>
                      <w:lang w:eastAsia="x-none"/>
                    </w:rPr>
                    <w:t xml:space="preserve"> </w:t>
                  </w:r>
                </w:p>
              </w:tc>
              <w:tc>
                <w:tcPr>
                  <w:tcW w:w="529" w:type="dxa"/>
                  <w:shd w:val="clear" w:color="auto" w:fill="auto"/>
                </w:tcPr>
                <w:p w14:paraId="2D7A162A" w14:textId="77777777" w:rsidR="00077A7C" w:rsidRPr="00FA6A24" w:rsidRDefault="00077A7C" w:rsidP="00077A7C">
                  <w:pPr>
                    <w:spacing w:after="0"/>
                    <w:rPr>
                      <w:rFonts w:ascii="Times" w:eastAsia="Batang" w:hAnsi="Times"/>
                      <w:b/>
                      <w:i/>
                      <w:szCs w:val="24"/>
                      <w:lang w:eastAsia="x-none"/>
                    </w:rPr>
                  </w:pPr>
                  <w:r w:rsidRPr="00FA6A24">
                    <w:rPr>
                      <w:rFonts w:ascii="Times" w:eastAsia="Batang" w:hAnsi="Times"/>
                      <w:b/>
                      <w:i/>
                      <w:szCs w:val="24"/>
                      <w:lang w:eastAsia="x-none"/>
                    </w:rPr>
                    <w:t>1</w:t>
                  </w:r>
                </w:p>
              </w:tc>
              <w:tc>
                <w:tcPr>
                  <w:tcW w:w="720" w:type="dxa"/>
                  <w:shd w:val="clear" w:color="auto" w:fill="auto"/>
                </w:tcPr>
                <w:p w14:paraId="3FB10D85" w14:textId="77777777" w:rsidR="00077A7C" w:rsidRPr="00FA6A24" w:rsidRDefault="00077A7C" w:rsidP="00077A7C">
                  <w:pPr>
                    <w:spacing w:after="0"/>
                    <w:rPr>
                      <w:rFonts w:ascii="Times" w:eastAsia="Batang" w:hAnsi="Times"/>
                      <w:b/>
                      <w:i/>
                      <w:szCs w:val="24"/>
                      <w:lang w:eastAsia="x-none"/>
                    </w:rPr>
                  </w:pPr>
                  <w:r w:rsidRPr="00FA6A24">
                    <w:rPr>
                      <w:rFonts w:ascii="Times" w:eastAsia="Batang" w:hAnsi="Times"/>
                      <w:b/>
                      <w:i/>
                      <w:szCs w:val="24"/>
                      <w:lang w:eastAsia="x-none"/>
                    </w:rPr>
                    <w:t>2</w:t>
                  </w:r>
                </w:p>
              </w:tc>
              <w:tc>
                <w:tcPr>
                  <w:tcW w:w="1080" w:type="dxa"/>
                  <w:shd w:val="clear" w:color="auto" w:fill="auto"/>
                </w:tcPr>
                <w:p w14:paraId="06606D01" w14:textId="77777777" w:rsidR="00077A7C" w:rsidRPr="00FA6A24" w:rsidRDefault="00077A7C" w:rsidP="00077A7C">
                  <w:pPr>
                    <w:spacing w:after="0"/>
                    <w:rPr>
                      <w:rFonts w:ascii="Times" w:eastAsia="Batang" w:hAnsi="Times"/>
                      <w:b/>
                      <w:i/>
                      <w:szCs w:val="24"/>
                      <w:lang w:eastAsia="x-none"/>
                    </w:rPr>
                  </w:pPr>
                  <w:r w:rsidRPr="00FA6A24">
                    <w:rPr>
                      <w:rFonts w:ascii="Times" w:eastAsia="Batang" w:hAnsi="Times"/>
                      <w:b/>
                      <w:i/>
                      <w:szCs w:val="24"/>
                      <w:lang w:eastAsia="x-none"/>
                    </w:rPr>
                    <w:t>4</w:t>
                  </w:r>
                </w:p>
              </w:tc>
              <w:tc>
                <w:tcPr>
                  <w:tcW w:w="1620" w:type="dxa"/>
                  <w:shd w:val="clear" w:color="auto" w:fill="auto"/>
                </w:tcPr>
                <w:p w14:paraId="3C426FFE" w14:textId="77777777" w:rsidR="00077A7C" w:rsidRPr="00FA6A24" w:rsidRDefault="00077A7C" w:rsidP="00077A7C">
                  <w:pPr>
                    <w:spacing w:after="0"/>
                    <w:rPr>
                      <w:rFonts w:ascii="Times" w:eastAsia="Batang" w:hAnsi="Times"/>
                      <w:b/>
                      <w:i/>
                      <w:szCs w:val="24"/>
                      <w:lang w:eastAsia="x-none"/>
                    </w:rPr>
                  </w:pPr>
                  <w:r w:rsidRPr="00FA6A24">
                    <w:rPr>
                      <w:rFonts w:ascii="Times" w:eastAsia="Batang" w:hAnsi="Times"/>
                      <w:b/>
                      <w:i/>
                      <w:szCs w:val="24"/>
                      <w:lang w:eastAsia="x-none"/>
                    </w:rPr>
                    <w:t>8</w:t>
                  </w:r>
                </w:p>
              </w:tc>
              <w:tc>
                <w:tcPr>
                  <w:tcW w:w="3245" w:type="dxa"/>
                  <w:shd w:val="clear" w:color="auto" w:fill="auto"/>
                </w:tcPr>
                <w:p w14:paraId="5BCF38B1" w14:textId="77777777" w:rsidR="00077A7C" w:rsidRPr="00FA6A24" w:rsidRDefault="00077A7C" w:rsidP="00077A7C">
                  <w:pPr>
                    <w:spacing w:after="0"/>
                    <w:rPr>
                      <w:rFonts w:ascii="Times" w:eastAsia="Batang" w:hAnsi="Times"/>
                      <w:b/>
                      <w:i/>
                      <w:szCs w:val="24"/>
                      <w:lang w:eastAsia="x-none"/>
                    </w:rPr>
                  </w:pPr>
                  <w:r w:rsidRPr="00FA6A24">
                    <w:rPr>
                      <w:rFonts w:ascii="Times" w:eastAsia="Batang" w:hAnsi="Times"/>
                      <w:b/>
                      <w:i/>
                      <w:szCs w:val="24"/>
                      <w:lang w:eastAsia="x-none"/>
                    </w:rPr>
                    <w:t>12</w:t>
                  </w:r>
                </w:p>
              </w:tc>
            </w:tr>
            <w:tr w:rsidR="00077A7C" w:rsidRPr="00FA6A24" w14:paraId="13B1FEDE" w14:textId="77777777" w:rsidTr="00D67F2E">
              <w:trPr>
                <w:trHeight w:val="47"/>
                <w:jc w:val="center"/>
              </w:trPr>
              <w:tc>
                <w:tcPr>
                  <w:tcW w:w="1626" w:type="dxa"/>
                  <w:shd w:val="clear" w:color="auto" w:fill="auto"/>
                </w:tcPr>
                <w:p w14:paraId="2B128A19" w14:textId="77777777" w:rsidR="00077A7C" w:rsidRPr="00FA6A24" w:rsidRDefault="00077A7C" w:rsidP="00077A7C">
                  <w:pPr>
                    <w:spacing w:after="0"/>
                    <w:rPr>
                      <w:rFonts w:ascii="Times" w:eastAsia="Batang" w:hAnsi="Times"/>
                      <w:b/>
                      <w:i/>
                      <w:szCs w:val="24"/>
                      <w:lang w:eastAsia="x-none"/>
                    </w:rPr>
                  </w:pPr>
                  <w:r w:rsidRPr="00FA6A24">
                    <w:rPr>
                      <w:rFonts w:ascii="Times" w:eastAsia="Batang" w:hAnsi="Times"/>
                      <w:b/>
                      <w:i/>
                      <w:szCs w:val="24"/>
                      <w:lang w:eastAsia="x-none"/>
                    </w:rPr>
                    <w:t>2</w:t>
                  </w:r>
                </w:p>
              </w:tc>
              <w:tc>
                <w:tcPr>
                  <w:tcW w:w="529" w:type="dxa"/>
                  <w:shd w:val="clear" w:color="auto" w:fill="auto"/>
                </w:tcPr>
                <w:p w14:paraId="01489935" w14:textId="77777777" w:rsidR="00077A7C" w:rsidRPr="00FA6A24" w:rsidRDefault="00077A7C" w:rsidP="00077A7C">
                  <w:pPr>
                    <w:spacing w:after="0"/>
                    <w:rPr>
                      <w:rFonts w:ascii="Times" w:eastAsia="Batang" w:hAnsi="Times"/>
                      <w:i/>
                      <w:szCs w:val="24"/>
                      <w:lang w:eastAsia="x-none"/>
                    </w:rPr>
                  </w:pPr>
                  <w:r w:rsidRPr="00FA6A24">
                    <w:rPr>
                      <w:rFonts w:ascii="Times" w:eastAsia="Batang" w:hAnsi="Times"/>
                      <w:i/>
                      <w:szCs w:val="24"/>
                      <w:lang w:eastAsia="x-none"/>
                    </w:rPr>
                    <w:t>{0}</w:t>
                  </w:r>
                </w:p>
              </w:tc>
              <w:tc>
                <w:tcPr>
                  <w:tcW w:w="720" w:type="dxa"/>
                  <w:shd w:val="clear" w:color="auto" w:fill="auto"/>
                </w:tcPr>
                <w:p w14:paraId="592A3B9A" w14:textId="77777777" w:rsidR="00077A7C" w:rsidRPr="00FA6A24" w:rsidRDefault="00077A7C" w:rsidP="00077A7C">
                  <w:pPr>
                    <w:spacing w:after="0"/>
                    <w:rPr>
                      <w:rFonts w:ascii="Times" w:eastAsia="Batang" w:hAnsi="Times"/>
                      <w:i/>
                      <w:szCs w:val="24"/>
                      <w:lang w:eastAsia="x-none"/>
                    </w:rPr>
                  </w:pPr>
                  <w:r w:rsidRPr="00FA6A24">
                    <w:rPr>
                      <w:rFonts w:ascii="Times" w:eastAsia="Batang" w:hAnsi="Times"/>
                      <w:i/>
                      <w:szCs w:val="24"/>
                      <w:lang w:eastAsia="x-none"/>
                    </w:rPr>
                    <w:t>{0, 1}</w:t>
                  </w:r>
                </w:p>
              </w:tc>
              <w:tc>
                <w:tcPr>
                  <w:tcW w:w="1080" w:type="dxa"/>
                  <w:shd w:val="clear" w:color="auto" w:fill="auto"/>
                </w:tcPr>
                <w:p w14:paraId="443D6960" w14:textId="77777777" w:rsidR="00077A7C" w:rsidRPr="002E1CD6" w:rsidRDefault="00077A7C" w:rsidP="00077A7C">
                  <w:pPr>
                    <w:spacing w:after="0"/>
                    <w:rPr>
                      <w:rFonts w:ascii="Times" w:eastAsia="Batang" w:hAnsi="Times"/>
                      <w:b/>
                      <w:i/>
                      <w:szCs w:val="24"/>
                      <w:lang w:eastAsia="x-none"/>
                    </w:rPr>
                  </w:pPr>
                  <w:r w:rsidRPr="002E1CD6">
                    <w:rPr>
                      <w:rFonts w:ascii="Times" w:eastAsia="Batang" w:hAnsi="Times"/>
                      <w:b/>
                      <w:i/>
                      <w:szCs w:val="24"/>
                      <w:lang w:eastAsia="x-none"/>
                    </w:rPr>
                    <w:t xml:space="preserve">{0, 1, 0, 1} </w:t>
                  </w:r>
                </w:p>
              </w:tc>
              <w:tc>
                <w:tcPr>
                  <w:tcW w:w="1620" w:type="dxa"/>
                  <w:shd w:val="clear" w:color="auto" w:fill="auto"/>
                </w:tcPr>
                <w:p w14:paraId="0300526F" w14:textId="77777777" w:rsidR="00077A7C" w:rsidRPr="002E1CD6" w:rsidRDefault="00077A7C" w:rsidP="00077A7C">
                  <w:pPr>
                    <w:spacing w:after="0"/>
                    <w:rPr>
                      <w:rFonts w:ascii="Times" w:eastAsia="Batang" w:hAnsi="Times"/>
                      <w:i/>
                      <w:szCs w:val="24"/>
                      <w:lang w:eastAsia="x-none"/>
                    </w:rPr>
                  </w:pPr>
                  <w:r w:rsidRPr="002E1CD6">
                    <w:rPr>
                      <w:rFonts w:ascii="Times" w:eastAsia="Batang" w:hAnsi="Times"/>
                      <w:i/>
                      <w:szCs w:val="24"/>
                      <w:lang w:eastAsia="x-none"/>
                    </w:rPr>
                    <w:t xml:space="preserve"> N/A</w:t>
                  </w:r>
                </w:p>
              </w:tc>
              <w:tc>
                <w:tcPr>
                  <w:tcW w:w="3245" w:type="dxa"/>
                  <w:shd w:val="clear" w:color="auto" w:fill="auto"/>
                </w:tcPr>
                <w:p w14:paraId="3E671589" w14:textId="77777777" w:rsidR="00077A7C" w:rsidRPr="002E1CD6" w:rsidRDefault="00077A7C" w:rsidP="00077A7C">
                  <w:pPr>
                    <w:spacing w:after="0"/>
                    <w:rPr>
                      <w:rFonts w:ascii="Times" w:eastAsia="Batang" w:hAnsi="Times"/>
                      <w:i/>
                      <w:szCs w:val="24"/>
                      <w:lang w:eastAsia="x-none"/>
                    </w:rPr>
                  </w:pPr>
                  <w:r w:rsidRPr="002E1CD6">
                    <w:rPr>
                      <w:rFonts w:ascii="Times" w:eastAsia="Batang" w:hAnsi="Times"/>
                      <w:i/>
                      <w:szCs w:val="24"/>
                      <w:lang w:eastAsia="x-none"/>
                    </w:rPr>
                    <w:t>N/A</w:t>
                  </w:r>
                </w:p>
              </w:tc>
            </w:tr>
            <w:tr w:rsidR="00077A7C" w:rsidRPr="00FA6A24" w14:paraId="01C3DF04" w14:textId="77777777" w:rsidTr="00D67F2E">
              <w:trPr>
                <w:trHeight w:val="224"/>
                <w:jc w:val="center"/>
              </w:trPr>
              <w:tc>
                <w:tcPr>
                  <w:tcW w:w="1626" w:type="dxa"/>
                  <w:shd w:val="clear" w:color="auto" w:fill="auto"/>
                </w:tcPr>
                <w:p w14:paraId="2E8B49D0" w14:textId="77777777" w:rsidR="00077A7C" w:rsidRPr="00FA6A24" w:rsidRDefault="00077A7C" w:rsidP="00077A7C">
                  <w:pPr>
                    <w:spacing w:after="0"/>
                    <w:rPr>
                      <w:rFonts w:ascii="Times" w:eastAsia="Batang" w:hAnsi="Times"/>
                      <w:b/>
                      <w:i/>
                      <w:szCs w:val="24"/>
                      <w:lang w:eastAsia="x-none"/>
                    </w:rPr>
                  </w:pPr>
                  <w:r w:rsidRPr="00FA6A24">
                    <w:rPr>
                      <w:rFonts w:ascii="Times" w:eastAsia="Batang" w:hAnsi="Times"/>
                      <w:b/>
                      <w:i/>
                      <w:szCs w:val="24"/>
                      <w:lang w:eastAsia="x-none"/>
                    </w:rPr>
                    <w:t>4</w:t>
                  </w:r>
                </w:p>
              </w:tc>
              <w:tc>
                <w:tcPr>
                  <w:tcW w:w="529" w:type="dxa"/>
                  <w:shd w:val="clear" w:color="auto" w:fill="auto"/>
                </w:tcPr>
                <w:p w14:paraId="309B8F20" w14:textId="77777777" w:rsidR="00077A7C" w:rsidRPr="00FA6A24" w:rsidRDefault="00077A7C" w:rsidP="00077A7C">
                  <w:pPr>
                    <w:spacing w:after="0"/>
                    <w:rPr>
                      <w:rFonts w:ascii="Times" w:eastAsia="Batang" w:hAnsi="Times"/>
                      <w:i/>
                      <w:szCs w:val="24"/>
                      <w:lang w:eastAsia="x-none"/>
                    </w:rPr>
                  </w:pPr>
                  <w:r w:rsidRPr="00FA6A24">
                    <w:rPr>
                      <w:rFonts w:ascii="Times" w:eastAsia="Batang" w:hAnsi="Times"/>
                      <w:i/>
                      <w:szCs w:val="24"/>
                      <w:lang w:eastAsia="x-none"/>
                    </w:rPr>
                    <w:t>N/A</w:t>
                  </w:r>
                </w:p>
              </w:tc>
              <w:tc>
                <w:tcPr>
                  <w:tcW w:w="720" w:type="dxa"/>
                  <w:shd w:val="clear" w:color="auto" w:fill="auto"/>
                </w:tcPr>
                <w:p w14:paraId="5ACE7AF1" w14:textId="77777777" w:rsidR="00077A7C" w:rsidRPr="00FA6A24" w:rsidRDefault="00077A7C" w:rsidP="00077A7C">
                  <w:pPr>
                    <w:spacing w:after="0"/>
                    <w:rPr>
                      <w:rFonts w:ascii="Times" w:eastAsia="Batang" w:hAnsi="Times"/>
                      <w:i/>
                      <w:szCs w:val="24"/>
                      <w:lang w:eastAsia="x-none"/>
                    </w:rPr>
                  </w:pPr>
                  <w:r w:rsidRPr="00FA6A24">
                    <w:rPr>
                      <w:rFonts w:ascii="Times" w:eastAsia="Batang" w:hAnsi="Times"/>
                      <w:i/>
                      <w:szCs w:val="24"/>
                      <w:lang w:eastAsia="x-none"/>
                    </w:rPr>
                    <w:t>{0, 2}</w:t>
                  </w:r>
                </w:p>
              </w:tc>
              <w:tc>
                <w:tcPr>
                  <w:tcW w:w="1080" w:type="dxa"/>
                  <w:shd w:val="clear" w:color="auto" w:fill="auto"/>
                </w:tcPr>
                <w:p w14:paraId="3E4F51DB" w14:textId="77777777" w:rsidR="00077A7C" w:rsidRPr="002E1CD6" w:rsidRDefault="00077A7C" w:rsidP="00077A7C">
                  <w:pPr>
                    <w:spacing w:after="0"/>
                    <w:rPr>
                      <w:rFonts w:ascii="Times" w:eastAsia="Batang" w:hAnsi="Times"/>
                      <w:b/>
                      <w:i/>
                      <w:szCs w:val="24"/>
                      <w:lang w:eastAsia="x-none"/>
                    </w:rPr>
                  </w:pPr>
                  <w:r w:rsidRPr="002E1CD6">
                    <w:rPr>
                      <w:rFonts w:ascii="Times" w:eastAsia="Batang" w:hAnsi="Times"/>
                      <w:b/>
                      <w:i/>
                      <w:szCs w:val="24"/>
                      <w:lang w:eastAsia="x-none"/>
                    </w:rPr>
                    <w:t xml:space="preserve">{0,2,1,3} </w:t>
                  </w:r>
                </w:p>
                <w:p w14:paraId="04042464" w14:textId="77777777" w:rsidR="00077A7C" w:rsidRPr="002E1CD6" w:rsidRDefault="00077A7C" w:rsidP="00077A7C">
                  <w:pPr>
                    <w:spacing w:after="0"/>
                    <w:rPr>
                      <w:rFonts w:ascii="Times" w:eastAsia="Batang" w:hAnsi="Times"/>
                      <w:b/>
                      <w:i/>
                      <w:szCs w:val="24"/>
                      <w:lang w:eastAsia="x-none"/>
                    </w:rPr>
                  </w:pPr>
                </w:p>
              </w:tc>
              <w:tc>
                <w:tcPr>
                  <w:tcW w:w="1620" w:type="dxa"/>
                  <w:shd w:val="clear" w:color="auto" w:fill="auto"/>
                </w:tcPr>
                <w:p w14:paraId="2DF4BE09" w14:textId="77777777" w:rsidR="00077A7C" w:rsidRPr="002E1CD6" w:rsidRDefault="00077A7C" w:rsidP="00077A7C">
                  <w:pPr>
                    <w:spacing w:after="0"/>
                    <w:rPr>
                      <w:rFonts w:ascii="Times" w:eastAsia="Batang" w:hAnsi="Times"/>
                      <w:b/>
                      <w:i/>
                      <w:szCs w:val="24"/>
                      <w:lang w:eastAsia="x-none"/>
                    </w:rPr>
                  </w:pPr>
                  <w:r w:rsidRPr="002E1CD6">
                    <w:rPr>
                      <w:rFonts w:ascii="Times" w:eastAsia="Batang" w:hAnsi="Times"/>
                      <w:b/>
                      <w:i/>
                      <w:szCs w:val="24"/>
                      <w:lang w:eastAsia="x-none"/>
                    </w:rPr>
                    <w:t>{0,2,1,3, 0,2,1,3}</w:t>
                  </w:r>
                </w:p>
                <w:p w14:paraId="212B3178" w14:textId="77777777" w:rsidR="00077A7C" w:rsidRPr="002E1CD6" w:rsidRDefault="00077A7C" w:rsidP="00077A7C">
                  <w:pPr>
                    <w:spacing w:after="0"/>
                    <w:rPr>
                      <w:rFonts w:ascii="Times" w:eastAsia="Batang" w:hAnsi="Times"/>
                      <w:b/>
                      <w:i/>
                      <w:szCs w:val="24"/>
                      <w:lang w:eastAsia="x-none"/>
                    </w:rPr>
                  </w:pPr>
                </w:p>
              </w:tc>
              <w:tc>
                <w:tcPr>
                  <w:tcW w:w="3245" w:type="dxa"/>
                  <w:shd w:val="clear" w:color="auto" w:fill="auto"/>
                </w:tcPr>
                <w:p w14:paraId="1115860A" w14:textId="77777777" w:rsidR="00077A7C" w:rsidRPr="002E1CD6" w:rsidRDefault="00077A7C" w:rsidP="00077A7C">
                  <w:pPr>
                    <w:spacing w:after="0"/>
                    <w:rPr>
                      <w:rFonts w:ascii="Times" w:eastAsia="Batang" w:hAnsi="Times"/>
                      <w:b/>
                      <w:i/>
                      <w:szCs w:val="24"/>
                      <w:lang w:eastAsia="x-none"/>
                    </w:rPr>
                  </w:pPr>
                  <w:r w:rsidRPr="002E1CD6">
                    <w:rPr>
                      <w:rFonts w:ascii="Times" w:eastAsia="Batang" w:hAnsi="Times"/>
                      <w:b/>
                      <w:i/>
                      <w:szCs w:val="24"/>
                      <w:lang w:eastAsia="x-none"/>
                    </w:rPr>
                    <w:t>{0,2,1,3, 0,2,1,3, 0,2,1,3}</w:t>
                  </w:r>
                </w:p>
              </w:tc>
            </w:tr>
            <w:tr w:rsidR="00077A7C" w:rsidRPr="00FA6A24" w14:paraId="38A78502" w14:textId="77777777" w:rsidTr="00D67F2E">
              <w:trPr>
                <w:trHeight w:val="47"/>
                <w:jc w:val="center"/>
              </w:trPr>
              <w:tc>
                <w:tcPr>
                  <w:tcW w:w="1626" w:type="dxa"/>
                  <w:shd w:val="clear" w:color="auto" w:fill="auto"/>
                </w:tcPr>
                <w:p w14:paraId="524F4477" w14:textId="77777777" w:rsidR="00077A7C" w:rsidRPr="00FA6A24" w:rsidRDefault="00077A7C" w:rsidP="00077A7C">
                  <w:pPr>
                    <w:spacing w:after="0"/>
                    <w:rPr>
                      <w:rFonts w:ascii="Times" w:eastAsia="Batang" w:hAnsi="Times"/>
                      <w:b/>
                      <w:i/>
                      <w:szCs w:val="24"/>
                      <w:lang w:eastAsia="x-none"/>
                    </w:rPr>
                  </w:pPr>
                  <w:r w:rsidRPr="00FA6A24">
                    <w:rPr>
                      <w:rFonts w:ascii="Times" w:eastAsia="Batang" w:hAnsi="Times"/>
                      <w:b/>
                      <w:i/>
                      <w:szCs w:val="24"/>
                      <w:lang w:eastAsia="x-none"/>
                    </w:rPr>
                    <w:t>8</w:t>
                  </w:r>
                </w:p>
              </w:tc>
              <w:tc>
                <w:tcPr>
                  <w:tcW w:w="529" w:type="dxa"/>
                  <w:shd w:val="clear" w:color="auto" w:fill="auto"/>
                </w:tcPr>
                <w:p w14:paraId="460262EC" w14:textId="77777777" w:rsidR="00077A7C" w:rsidRPr="00FA6A24" w:rsidRDefault="00077A7C" w:rsidP="00077A7C">
                  <w:pPr>
                    <w:spacing w:after="0"/>
                    <w:rPr>
                      <w:rFonts w:ascii="Times" w:eastAsia="Batang" w:hAnsi="Times"/>
                      <w:i/>
                      <w:szCs w:val="24"/>
                      <w:lang w:eastAsia="x-none"/>
                    </w:rPr>
                  </w:pPr>
                  <w:r w:rsidRPr="00FA6A24">
                    <w:rPr>
                      <w:rFonts w:ascii="Times" w:eastAsia="Batang" w:hAnsi="Times"/>
                      <w:i/>
                      <w:szCs w:val="24"/>
                      <w:lang w:eastAsia="x-none"/>
                    </w:rPr>
                    <w:t>N/A</w:t>
                  </w:r>
                </w:p>
              </w:tc>
              <w:tc>
                <w:tcPr>
                  <w:tcW w:w="720" w:type="dxa"/>
                  <w:shd w:val="clear" w:color="auto" w:fill="auto"/>
                </w:tcPr>
                <w:p w14:paraId="6499D278" w14:textId="77777777" w:rsidR="00077A7C" w:rsidRPr="00FA6A24" w:rsidRDefault="00077A7C" w:rsidP="00077A7C">
                  <w:pPr>
                    <w:spacing w:after="0"/>
                    <w:rPr>
                      <w:rFonts w:ascii="Times" w:eastAsia="Batang" w:hAnsi="Times"/>
                      <w:i/>
                      <w:szCs w:val="24"/>
                      <w:lang w:eastAsia="x-none"/>
                    </w:rPr>
                  </w:pPr>
                  <w:r w:rsidRPr="00FA6A24">
                    <w:rPr>
                      <w:rFonts w:ascii="Times" w:eastAsia="Batang" w:hAnsi="Times"/>
                      <w:i/>
                      <w:szCs w:val="24"/>
                      <w:lang w:eastAsia="x-none"/>
                    </w:rPr>
                    <w:t>N/A</w:t>
                  </w:r>
                </w:p>
              </w:tc>
              <w:tc>
                <w:tcPr>
                  <w:tcW w:w="1080" w:type="dxa"/>
                  <w:shd w:val="clear" w:color="auto" w:fill="auto"/>
                </w:tcPr>
                <w:p w14:paraId="7C2C4485" w14:textId="77777777" w:rsidR="00077A7C" w:rsidRPr="00FA6A24" w:rsidRDefault="00077A7C" w:rsidP="00077A7C">
                  <w:pPr>
                    <w:spacing w:after="0"/>
                    <w:rPr>
                      <w:rFonts w:ascii="Times" w:eastAsia="Batang" w:hAnsi="Times"/>
                      <w:i/>
                      <w:szCs w:val="24"/>
                      <w:lang w:eastAsia="x-none"/>
                    </w:rPr>
                  </w:pPr>
                  <w:r w:rsidRPr="00FA6A24">
                    <w:rPr>
                      <w:rFonts w:ascii="Times" w:eastAsia="Batang" w:hAnsi="Times"/>
                      <w:i/>
                      <w:szCs w:val="24"/>
                      <w:lang w:eastAsia="x-none"/>
                    </w:rPr>
                    <w:t>N/A</w:t>
                  </w:r>
                </w:p>
              </w:tc>
              <w:tc>
                <w:tcPr>
                  <w:tcW w:w="1620" w:type="dxa"/>
                  <w:shd w:val="clear" w:color="auto" w:fill="auto"/>
                </w:tcPr>
                <w:p w14:paraId="494D96FB" w14:textId="77777777" w:rsidR="00077A7C" w:rsidRPr="00FA6A24" w:rsidRDefault="00077A7C" w:rsidP="00077A7C">
                  <w:pPr>
                    <w:spacing w:after="0"/>
                    <w:rPr>
                      <w:rFonts w:ascii="Times" w:eastAsia="Batang" w:hAnsi="Times"/>
                      <w:i/>
                      <w:szCs w:val="24"/>
                      <w:lang w:eastAsia="x-none"/>
                    </w:rPr>
                  </w:pPr>
                  <w:r w:rsidRPr="00FA6A24">
                    <w:rPr>
                      <w:rFonts w:ascii="Times" w:eastAsia="Batang" w:hAnsi="Times"/>
                      <w:i/>
                      <w:szCs w:val="24"/>
                      <w:lang w:eastAsia="x-none"/>
                    </w:rPr>
                    <w:t xml:space="preserve">{0,4,2,6,1,5,3,7} </w:t>
                  </w:r>
                </w:p>
              </w:tc>
              <w:tc>
                <w:tcPr>
                  <w:tcW w:w="3245" w:type="dxa"/>
                  <w:shd w:val="clear" w:color="auto" w:fill="auto"/>
                </w:tcPr>
                <w:p w14:paraId="40A5EDFB" w14:textId="77777777" w:rsidR="00077A7C" w:rsidRPr="00FA6A24" w:rsidRDefault="00077A7C" w:rsidP="00077A7C">
                  <w:pPr>
                    <w:spacing w:after="0"/>
                    <w:rPr>
                      <w:rFonts w:ascii="Times" w:eastAsia="Batang" w:hAnsi="Times"/>
                      <w:i/>
                      <w:szCs w:val="24"/>
                      <w:lang w:eastAsia="x-none"/>
                    </w:rPr>
                  </w:pPr>
                  <w:r w:rsidRPr="00FA6A24">
                    <w:rPr>
                      <w:rFonts w:ascii="Times" w:eastAsia="Batang" w:hAnsi="Times"/>
                      <w:i/>
                      <w:szCs w:val="24"/>
                      <w:lang w:eastAsia="x-none"/>
                    </w:rPr>
                    <w:t>N/A</w:t>
                  </w:r>
                </w:p>
              </w:tc>
            </w:tr>
          </w:tbl>
          <w:p w14:paraId="0DA67ADE" w14:textId="77777777" w:rsidR="00077A7C" w:rsidRPr="00FA6A24" w:rsidRDefault="00077A7C" w:rsidP="00077A7C">
            <w:pPr>
              <w:rPr>
                <w:b/>
                <w:i/>
              </w:rPr>
            </w:pPr>
          </w:p>
          <w:p w14:paraId="268A7C76" w14:textId="77777777" w:rsidR="00FB701A" w:rsidRPr="003D4034" w:rsidRDefault="00FB701A" w:rsidP="00312F27">
            <w:pPr>
              <w:spacing w:line="276" w:lineRule="auto"/>
              <w:rPr>
                <w:rFonts w:ascii="Calibri" w:hAnsi="Calibri" w:cs="Calibri"/>
                <w:b/>
                <w:lang w:eastAsia="ja-JP"/>
              </w:rPr>
            </w:pPr>
          </w:p>
        </w:tc>
      </w:tr>
      <w:tr w:rsidR="008661DD" w14:paraId="4C7B0C8B" w14:textId="77777777" w:rsidTr="00D67F2E">
        <w:tc>
          <w:tcPr>
            <w:tcW w:w="907" w:type="dxa"/>
          </w:tcPr>
          <w:p w14:paraId="484F56B0" w14:textId="3C6BC463" w:rsidR="008661DD" w:rsidRDefault="00F27C8A" w:rsidP="00D67F2E">
            <w:r>
              <w:lastRenderedPageBreak/>
              <w:fldChar w:fldCharType="begin"/>
            </w:r>
            <w:r>
              <w:instrText xml:space="preserve"> REF _Ref24407539 \r \h </w:instrText>
            </w:r>
            <w:r>
              <w:fldChar w:fldCharType="separate"/>
            </w:r>
            <w:r>
              <w:t>[14]</w:t>
            </w:r>
            <w:r>
              <w:fldChar w:fldCharType="end"/>
            </w:r>
          </w:p>
        </w:tc>
        <w:tc>
          <w:tcPr>
            <w:tcW w:w="9202" w:type="dxa"/>
          </w:tcPr>
          <w:p w14:paraId="279D149A" w14:textId="0985EAA5" w:rsidR="008661DD" w:rsidRDefault="002B07A8" w:rsidP="008661DD">
            <w:pPr>
              <w:autoSpaceDE/>
              <w:autoSpaceDN/>
              <w:adjustRightInd/>
              <w:spacing w:after="0"/>
              <w:jc w:val="left"/>
              <w:rPr>
                <w:b/>
              </w:rPr>
            </w:pPr>
            <w:r>
              <w:rPr>
                <w:b/>
              </w:rPr>
              <w:t xml:space="preserve"> </w:t>
            </w:r>
            <w:r w:rsidR="008661DD" w:rsidRPr="00EC3916">
              <w:rPr>
                <w:b/>
              </w:rPr>
              <w:t xml:space="preserve"> </w:t>
            </w:r>
            <w:r w:rsidR="008661DD" w:rsidRPr="00C76DF0">
              <w:rPr>
                <w:b/>
              </w:rPr>
              <w:t>Reuse Rel-15 SRS sequence for positioning</w:t>
            </w:r>
            <w:r w:rsidR="008661DD" w:rsidRPr="001F4613">
              <w:rPr>
                <w:b/>
              </w:rPr>
              <w:t xml:space="preserve"> </w:t>
            </w:r>
            <w:r w:rsidR="008661DD">
              <w:rPr>
                <w:b/>
              </w:rPr>
              <w:t>and apply to</w:t>
            </w:r>
            <w:r w:rsidR="008661DD" w:rsidRPr="001F4613">
              <w:rPr>
                <w:b/>
              </w:rPr>
              <w:t xml:space="preserve"> </w:t>
            </w:r>
            <w:r w:rsidR="008661DD">
              <w:rPr>
                <w:b/>
              </w:rPr>
              <w:t>a phase correction on the SRS resources when using staggering.</w:t>
            </w:r>
          </w:p>
          <w:p w14:paraId="502C2532" w14:textId="77777777" w:rsidR="008661DD" w:rsidRPr="00C76DF0" w:rsidRDefault="008661DD" w:rsidP="008661DD">
            <w:pPr>
              <w:autoSpaceDE/>
              <w:autoSpaceDN/>
              <w:adjustRightInd/>
              <w:spacing w:after="0"/>
              <w:jc w:val="left"/>
              <w:rPr>
                <w:b/>
              </w:rPr>
            </w:pPr>
          </w:p>
          <w:p w14:paraId="489BD36B" w14:textId="74CCE1E7" w:rsidR="008661DD" w:rsidRPr="00AB607F" w:rsidRDefault="002B07A8" w:rsidP="008661DD">
            <w:pPr>
              <w:rPr>
                <w:b/>
              </w:rPr>
            </w:pPr>
            <w:r>
              <w:rPr>
                <w:b/>
              </w:rPr>
              <w:t xml:space="preserve"> </w:t>
            </w:r>
            <w:r w:rsidR="008661DD" w:rsidRPr="00AB607F">
              <w:rPr>
                <w:b/>
              </w:rPr>
              <w:t xml:space="preserve"> Allow the staggering pattern to be </w:t>
            </w:r>
            <w:proofErr w:type="spellStart"/>
            <w:r w:rsidR="008661DD" w:rsidRPr="00AB607F">
              <w:rPr>
                <w:b/>
              </w:rPr>
              <w:t>signaled</w:t>
            </w:r>
            <w:proofErr w:type="spellEnd"/>
            <w:r w:rsidR="008661DD" w:rsidRPr="00AB607F">
              <w:rPr>
                <w:b/>
              </w:rPr>
              <w:t xml:space="preserve"> to an UE using an index, per UE or per cell basis, for example using DCI.  </w:t>
            </w:r>
          </w:p>
          <w:p w14:paraId="26BD6FE9" w14:textId="77777777" w:rsidR="008661DD" w:rsidRPr="00FA6A24" w:rsidRDefault="008661DD" w:rsidP="00077A7C">
            <w:pPr>
              <w:rPr>
                <w:b/>
                <w:i/>
              </w:rPr>
            </w:pPr>
          </w:p>
        </w:tc>
      </w:tr>
      <w:tr w:rsidR="00346D77" w14:paraId="7B302469" w14:textId="77777777" w:rsidTr="00D67F2E">
        <w:tc>
          <w:tcPr>
            <w:tcW w:w="907" w:type="dxa"/>
          </w:tcPr>
          <w:p w14:paraId="1DAC6C15" w14:textId="3AEF2B3D" w:rsidR="00346D77" w:rsidRDefault="00346D77" w:rsidP="00D67F2E">
            <w:r>
              <w:fldChar w:fldCharType="begin"/>
            </w:r>
            <w:r>
              <w:instrText xml:space="preserve"> REF _Ref24407611 \r \h </w:instrText>
            </w:r>
            <w:r>
              <w:fldChar w:fldCharType="separate"/>
            </w:r>
            <w:r>
              <w:t>[15]</w:t>
            </w:r>
            <w:r>
              <w:fldChar w:fldCharType="end"/>
            </w:r>
          </w:p>
        </w:tc>
        <w:tc>
          <w:tcPr>
            <w:tcW w:w="9202" w:type="dxa"/>
          </w:tcPr>
          <w:p w14:paraId="79FE309F" w14:textId="54983BBD" w:rsidR="00346D77" w:rsidRPr="00346D77" w:rsidRDefault="00346D77" w:rsidP="00346D77">
            <w:pPr>
              <w:autoSpaceDE/>
              <w:autoSpaceDN/>
              <w:adjustRightInd/>
              <w:spacing w:after="0"/>
              <w:rPr>
                <w:b/>
              </w:rPr>
            </w:pPr>
            <w:r>
              <w:rPr>
                <w:b/>
              </w:rPr>
              <w:t xml:space="preserve"> </w:t>
            </w:r>
            <w:r w:rsidRPr="00346D77">
              <w:rPr>
                <w:b/>
              </w:rPr>
              <w:t>The SRS pattern over a number of symbols larger than the comb size follows the comb staggered pattern cyclically</w:t>
            </w:r>
          </w:p>
          <w:p w14:paraId="279C47DD" w14:textId="6D3EA64D" w:rsidR="00346D77" w:rsidRPr="00346D77" w:rsidRDefault="00346D77" w:rsidP="00346D77">
            <w:pPr>
              <w:autoSpaceDE/>
              <w:autoSpaceDN/>
              <w:adjustRightInd/>
              <w:spacing w:after="0"/>
              <w:rPr>
                <w:b/>
              </w:rPr>
            </w:pPr>
            <w:r>
              <w:rPr>
                <w:b/>
              </w:rPr>
              <w:t xml:space="preserve"> </w:t>
            </w:r>
            <w:r w:rsidRPr="00346D77">
              <w:rPr>
                <w:b/>
              </w:rPr>
              <w:t>the  RE starting position equation in 38.211 is changed to equation 1 with the additional RE offset k’ described in table 1</w:t>
            </w:r>
          </w:p>
          <w:p w14:paraId="317DA5C1" w14:textId="787D04FD" w:rsidR="00346D77" w:rsidRPr="00346D77" w:rsidRDefault="00346D77" w:rsidP="00346D77">
            <w:pPr>
              <w:autoSpaceDE/>
              <w:autoSpaceDN/>
              <w:adjustRightInd/>
              <w:spacing w:after="0"/>
              <w:rPr>
                <w:b/>
              </w:rPr>
            </w:pPr>
            <w:r>
              <w:rPr>
                <w:b/>
              </w:rPr>
              <w:t xml:space="preserve"> </w:t>
            </w:r>
            <w:r w:rsidRPr="00346D77">
              <w:rPr>
                <w:b/>
              </w:rPr>
              <w:t>the RE offset k’ that controls the staggering of the RE allocation may be disabled by RRC configuration to allow rel-15 behaviour</w:t>
            </w:r>
          </w:p>
          <w:p w14:paraId="7ABB36BF" w14:textId="6B0F8B62" w:rsidR="00346D77" w:rsidRDefault="00346D77" w:rsidP="00346D77">
            <w:pPr>
              <w:autoSpaceDE/>
              <w:autoSpaceDN/>
              <w:adjustRightInd/>
              <w:spacing w:after="0"/>
              <w:rPr>
                <w:b/>
              </w:rPr>
            </w:pPr>
            <w:r>
              <w:rPr>
                <w:b/>
              </w:rPr>
              <w:t xml:space="preserve"> </w:t>
            </w:r>
            <w:proofErr w:type="spellStart"/>
            <w:r w:rsidRPr="00346D77">
              <w:rPr>
                <w:b/>
              </w:rPr>
              <w:t>symbolBundle</w:t>
            </w:r>
            <w:proofErr w:type="spellEnd"/>
            <w:r w:rsidRPr="00346D77">
              <w:rPr>
                <w:b/>
              </w:rPr>
              <w:t xml:space="preserve"> is not supported</w:t>
            </w:r>
          </w:p>
        </w:tc>
      </w:tr>
    </w:tbl>
    <w:p w14:paraId="285B40B7" w14:textId="47AF27BB" w:rsidR="009668C7" w:rsidRDefault="009668C7" w:rsidP="009668C7"/>
    <w:p w14:paraId="37138504" w14:textId="3003F232" w:rsidR="00D76BB5" w:rsidRDefault="004F0F28" w:rsidP="0060199E">
      <w:pPr>
        <w:pStyle w:val="Proposal"/>
        <w:numPr>
          <w:ilvl w:val="0"/>
          <w:numId w:val="0"/>
        </w:numPr>
        <w:rPr>
          <w:lang w:val="en-GB"/>
        </w:rPr>
      </w:pPr>
      <w:r w:rsidRPr="00D76BB5">
        <w:rPr>
          <w:highlight w:val="cyan"/>
          <w:lang w:val="en-GB"/>
        </w:rPr>
        <w:t>offline consensus:</w:t>
      </w:r>
      <w:r>
        <w:rPr>
          <w:lang w:val="en-GB"/>
        </w:rPr>
        <w:t xml:space="preserve"> </w:t>
      </w:r>
      <w:r w:rsidR="00335296">
        <w:rPr>
          <w:lang w:val="en-GB"/>
        </w:rPr>
        <w:t xml:space="preserve">for each pair of comb size and number of </w:t>
      </w:r>
      <w:proofErr w:type="gramStart"/>
      <w:r w:rsidR="00335296">
        <w:rPr>
          <w:lang w:val="en-GB"/>
        </w:rPr>
        <w:t>symbol</w:t>
      </w:r>
      <w:proofErr w:type="gramEnd"/>
      <w:r w:rsidR="00335296">
        <w:rPr>
          <w:lang w:val="en-GB"/>
        </w:rPr>
        <w:t xml:space="preserve"> of SRS, there is</w:t>
      </w:r>
      <w:r w:rsidR="0060199E">
        <w:rPr>
          <w:lang w:val="en-GB"/>
        </w:rPr>
        <w:t xml:space="preserve"> </w:t>
      </w:r>
      <w:r w:rsidR="00335296">
        <w:rPr>
          <w:lang w:val="en-GB"/>
        </w:rPr>
        <w:t xml:space="preserve">one single </w:t>
      </w:r>
      <w:r w:rsidR="00D76BB5">
        <w:rPr>
          <w:lang w:val="en-GB"/>
        </w:rPr>
        <w:t xml:space="preserve">RE </w:t>
      </w:r>
      <w:r w:rsidR="00335296">
        <w:rPr>
          <w:lang w:val="en-GB"/>
        </w:rPr>
        <w:t>pattern</w:t>
      </w:r>
      <w:r w:rsidR="00C36B16">
        <w:rPr>
          <w:lang w:val="en-GB"/>
        </w:rPr>
        <w:t>. The patterns in the table below are selected</w:t>
      </w:r>
    </w:p>
    <w:p w14:paraId="226F2CF3" w14:textId="5E3E96EA" w:rsidR="0022294D" w:rsidRPr="00404AE1" w:rsidRDefault="0022294D" w:rsidP="0022294D">
      <w:pPr>
        <w:pStyle w:val="Proposal"/>
        <w:numPr>
          <w:ilvl w:val="0"/>
          <w:numId w:val="32"/>
        </w:numPr>
        <w:rPr>
          <w:lang w:val="en-GB"/>
        </w:rPr>
      </w:pPr>
      <w:r>
        <w:rPr>
          <w:lang w:val="en-GB"/>
        </w:rPr>
        <w:t>FFS: pattern highlighted for comb8,12 symbols</w:t>
      </w:r>
    </w:p>
    <w:tbl>
      <w:tblPr>
        <w:tblpPr w:leftFromText="180" w:rightFromText="180" w:vertAnchor="text" w:horzAnchor="margin" w:tblpY="216"/>
        <w:tblOverlap w:val="never"/>
        <w:tblW w:w="8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494"/>
        <w:gridCol w:w="816"/>
        <w:gridCol w:w="1408"/>
        <w:gridCol w:w="1921"/>
        <w:gridCol w:w="2110"/>
      </w:tblGrid>
      <w:tr w:rsidR="00520551" w:rsidRPr="00520551" w14:paraId="63AE9F5D" w14:textId="77777777" w:rsidTr="0022294D">
        <w:trPr>
          <w:trHeight w:val="841"/>
        </w:trPr>
        <w:tc>
          <w:tcPr>
            <w:tcW w:w="1691" w:type="dxa"/>
            <w:tcBorders>
              <w:top w:val="single" w:sz="4" w:space="0" w:color="auto"/>
              <w:left w:val="single" w:sz="4" w:space="0" w:color="auto"/>
              <w:bottom w:val="single" w:sz="4" w:space="0" w:color="auto"/>
              <w:right w:val="single" w:sz="4" w:space="0" w:color="auto"/>
            </w:tcBorders>
            <w:hideMark/>
          </w:tcPr>
          <w:p w14:paraId="11FF6A10" w14:textId="77777777" w:rsidR="00520551" w:rsidRPr="00520551" w:rsidRDefault="00520551" w:rsidP="00D44308">
            <w:pPr>
              <w:rPr>
                <w:b/>
                <w:lang w:val="en-US" w:eastAsia="x-none"/>
              </w:rPr>
            </w:pPr>
            <w:r w:rsidRPr="00520551">
              <w:rPr>
                <w:b/>
                <w:lang w:val="en-US" w:eastAsia="x-none"/>
              </w:rPr>
              <w:t>Number of symbols /</w:t>
            </w:r>
          </w:p>
          <w:p w14:paraId="0E94A183" w14:textId="77777777" w:rsidR="00520551" w:rsidRPr="00520551" w:rsidRDefault="00520551" w:rsidP="00D44308">
            <w:pPr>
              <w:rPr>
                <w:lang w:val="en-US" w:eastAsia="x-none"/>
              </w:rPr>
            </w:pPr>
            <w:r w:rsidRPr="00520551">
              <w:rPr>
                <w:b/>
                <w:lang w:val="en-US" w:eastAsia="x-none"/>
              </w:rPr>
              <w:t>Comb size</w:t>
            </w:r>
            <w:r w:rsidRPr="00520551">
              <w:rPr>
                <w:lang w:val="en-US" w:eastAsia="x-none"/>
              </w:rPr>
              <w:t xml:space="preserve"> </w:t>
            </w:r>
          </w:p>
        </w:tc>
        <w:tc>
          <w:tcPr>
            <w:tcW w:w="494" w:type="dxa"/>
            <w:tcBorders>
              <w:top w:val="single" w:sz="4" w:space="0" w:color="auto"/>
              <w:left w:val="single" w:sz="4" w:space="0" w:color="auto"/>
              <w:bottom w:val="single" w:sz="4" w:space="0" w:color="auto"/>
              <w:right w:val="single" w:sz="4" w:space="0" w:color="auto"/>
            </w:tcBorders>
            <w:hideMark/>
          </w:tcPr>
          <w:p w14:paraId="7704CCD1" w14:textId="77777777" w:rsidR="00520551" w:rsidRPr="00520551" w:rsidRDefault="00520551" w:rsidP="00D44308">
            <w:pPr>
              <w:rPr>
                <w:b/>
                <w:lang w:val="en-US" w:eastAsia="x-none"/>
              </w:rPr>
            </w:pPr>
            <w:r w:rsidRPr="00520551">
              <w:rPr>
                <w:b/>
                <w:lang w:val="en-US" w:eastAsia="x-none"/>
              </w:rPr>
              <w:t>1</w:t>
            </w:r>
          </w:p>
        </w:tc>
        <w:tc>
          <w:tcPr>
            <w:tcW w:w="816" w:type="dxa"/>
            <w:tcBorders>
              <w:top w:val="single" w:sz="4" w:space="0" w:color="auto"/>
              <w:left w:val="single" w:sz="4" w:space="0" w:color="auto"/>
              <w:bottom w:val="single" w:sz="4" w:space="0" w:color="auto"/>
              <w:right w:val="single" w:sz="4" w:space="0" w:color="auto"/>
            </w:tcBorders>
            <w:hideMark/>
          </w:tcPr>
          <w:p w14:paraId="0E3270E7" w14:textId="77777777" w:rsidR="00520551" w:rsidRPr="00520551" w:rsidRDefault="00520551" w:rsidP="00D44308">
            <w:pPr>
              <w:rPr>
                <w:b/>
                <w:lang w:val="en-US" w:eastAsia="x-none"/>
              </w:rPr>
            </w:pPr>
            <w:r w:rsidRPr="00520551">
              <w:rPr>
                <w:b/>
                <w:lang w:val="en-US" w:eastAsia="x-none"/>
              </w:rPr>
              <w:t>2</w:t>
            </w:r>
          </w:p>
        </w:tc>
        <w:tc>
          <w:tcPr>
            <w:tcW w:w="1408" w:type="dxa"/>
            <w:tcBorders>
              <w:top w:val="single" w:sz="4" w:space="0" w:color="auto"/>
              <w:left w:val="single" w:sz="4" w:space="0" w:color="auto"/>
              <w:bottom w:val="single" w:sz="4" w:space="0" w:color="auto"/>
              <w:right w:val="single" w:sz="4" w:space="0" w:color="auto"/>
            </w:tcBorders>
            <w:hideMark/>
          </w:tcPr>
          <w:p w14:paraId="402214E0" w14:textId="77777777" w:rsidR="00520551" w:rsidRPr="00520551" w:rsidRDefault="00520551" w:rsidP="00D44308">
            <w:pPr>
              <w:rPr>
                <w:b/>
                <w:lang w:val="en-US" w:eastAsia="x-none"/>
              </w:rPr>
            </w:pPr>
            <w:r w:rsidRPr="00520551">
              <w:rPr>
                <w:b/>
                <w:lang w:val="en-US" w:eastAsia="x-none"/>
              </w:rPr>
              <w:t>4</w:t>
            </w:r>
          </w:p>
        </w:tc>
        <w:tc>
          <w:tcPr>
            <w:tcW w:w="1921" w:type="dxa"/>
            <w:tcBorders>
              <w:top w:val="single" w:sz="4" w:space="0" w:color="auto"/>
              <w:left w:val="single" w:sz="4" w:space="0" w:color="auto"/>
              <w:bottom w:val="single" w:sz="4" w:space="0" w:color="auto"/>
              <w:right w:val="single" w:sz="4" w:space="0" w:color="auto"/>
            </w:tcBorders>
            <w:hideMark/>
          </w:tcPr>
          <w:p w14:paraId="7687AFBC" w14:textId="77777777" w:rsidR="00520551" w:rsidRPr="00520551" w:rsidRDefault="00520551" w:rsidP="00D44308">
            <w:pPr>
              <w:rPr>
                <w:b/>
                <w:lang w:val="en-US" w:eastAsia="x-none"/>
              </w:rPr>
            </w:pPr>
            <w:r w:rsidRPr="00520551">
              <w:rPr>
                <w:b/>
                <w:lang w:val="en-US" w:eastAsia="x-none"/>
              </w:rPr>
              <w:t>8</w:t>
            </w:r>
          </w:p>
        </w:tc>
        <w:tc>
          <w:tcPr>
            <w:tcW w:w="2110" w:type="dxa"/>
            <w:tcBorders>
              <w:top w:val="single" w:sz="4" w:space="0" w:color="auto"/>
              <w:left w:val="single" w:sz="4" w:space="0" w:color="auto"/>
              <w:bottom w:val="single" w:sz="4" w:space="0" w:color="auto"/>
              <w:right w:val="single" w:sz="4" w:space="0" w:color="auto"/>
            </w:tcBorders>
            <w:hideMark/>
          </w:tcPr>
          <w:p w14:paraId="4E6DC1BF" w14:textId="77777777" w:rsidR="00520551" w:rsidRPr="00520551" w:rsidRDefault="00520551" w:rsidP="00D44308">
            <w:pPr>
              <w:rPr>
                <w:b/>
                <w:lang w:val="en-US" w:eastAsia="x-none"/>
              </w:rPr>
            </w:pPr>
            <w:r w:rsidRPr="00520551">
              <w:rPr>
                <w:b/>
                <w:lang w:val="en-US" w:eastAsia="x-none"/>
              </w:rPr>
              <w:t>12</w:t>
            </w:r>
          </w:p>
        </w:tc>
      </w:tr>
      <w:tr w:rsidR="00520551" w:rsidRPr="00520551" w14:paraId="4A07B23C" w14:textId="77777777" w:rsidTr="0022294D">
        <w:trPr>
          <w:trHeight w:val="471"/>
        </w:trPr>
        <w:tc>
          <w:tcPr>
            <w:tcW w:w="1691" w:type="dxa"/>
            <w:tcBorders>
              <w:top w:val="single" w:sz="4" w:space="0" w:color="auto"/>
              <w:left w:val="single" w:sz="4" w:space="0" w:color="auto"/>
              <w:bottom w:val="single" w:sz="4" w:space="0" w:color="auto"/>
              <w:right w:val="single" w:sz="4" w:space="0" w:color="auto"/>
            </w:tcBorders>
            <w:hideMark/>
          </w:tcPr>
          <w:p w14:paraId="3D24B0F7" w14:textId="77777777" w:rsidR="00520551" w:rsidRPr="0022294D" w:rsidRDefault="00520551" w:rsidP="00D44308">
            <w:pPr>
              <w:rPr>
                <w:b/>
                <w:lang w:val="en-US" w:eastAsia="x-none"/>
              </w:rPr>
            </w:pPr>
            <w:r w:rsidRPr="0022294D">
              <w:rPr>
                <w:b/>
                <w:lang w:val="en-US" w:eastAsia="x-none"/>
              </w:rPr>
              <w:t>2</w:t>
            </w:r>
          </w:p>
        </w:tc>
        <w:tc>
          <w:tcPr>
            <w:tcW w:w="494" w:type="dxa"/>
            <w:tcBorders>
              <w:top w:val="single" w:sz="4" w:space="0" w:color="auto"/>
              <w:left w:val="single" w:sz="4" w:space="0" w:color="auto"/>
              <w:bottom w:val="single" w:sz="4" w:space="0" w:color="auto"/>
              <w:right w:val="single" w:sz="4" w:space="0" w:color="auto"/>
            </w:tcBorders>
          </w:tcPr>
          <w:p w14:paraId="4A1FB378" w14:textId="77777777" w:rsidR="00520551" w:rsidRPr="0022294D" w:rsidRDefault="00520551" w:rsidP="00D44308">
            <w:pPr>
              <w:rPr>
                <w:sz w:val="16"/>
                <w:szCs w:val="16"/>
                <w:lang w:val="en-US" w:eastAsia="x-none"/>
              </w:rPr>
            </w:pPr>
            <w:r w:rsidRPr="0022294D">
              <w:rPr>
                <w:sz w:val="16"/>
                <w:szCs w:val="16"/>
                <w:lang w:val="en-US" w:eastAsia="x-none"/>
              </w:rPr>
              <w:t>{0}</w:t>
            </w:r>
          </w:p>
        </w:tc>
        <w:tc>
          <w:tcPr>
            <w:tcW w:w="816" w:type="dxa"/>
            <w:tcBorders>
              <w:top w:val="single" w:sz="4" w:space="0" w:color="auto"/>
              <w:left w:val="single" w:sz="4" w:space="0" w:color="auto"/>
              <w:bottom w:val="single" w:sz="4" w:space="0" w:color="auto"/>
              <w:right w:val="single" w:sz="4" w:space="0" w:color="auto"/>
            </w:tcBorders>
            <w:hideMark/>
          </w:tcPr>
          <w:p w14:paraId="3D34ED11" w14:textId="77777777" w:rsidR="00520551" w:rsidRPr="0022294D" w:rsidRDefault="00520551" w:rsidP="00D44308">
            <w:pPr>
              <w:rPr>
                <w:sz w:val="16"/>
                <w:szCs w:val="16"/>
                <w:lang w:val="en-US" w:eastAsia="x-none"/>
              </w:rPr>
            </w:pPr>
            <w:r w:rsidRPr="0022294D">
              <w:rPr>
                <w:sz w:val="16"/>
                <w:szCs w:val="16"/>
                <w:lang w:val="en-US" w:eastAsia="x-none"/>
              </w:rPr>
              <w:t>{0, 1}</w:t>
            </w:r>
          </w:p>
        </w:tc>
        <w:tc>
          <w:tcPr>
            <w:tcW w:w="1408" w:type="dxa"/>
            <w:tcBorders>
              <w:top w:val="single" w:sz="4" w:space="0" w:color="auto"/>
              <w:left w:val="single" w:sz="4" w:space="0" w:color="auto"/>
              <w:bottom w:val="single" w:sz="4" w:space="0" w:color="auto"/>
              <w:right w:val="single" w:sz="4" w:space="0" w:color="auto"/>
            </w:tcBorders>
            <w:hideMark/>
          </w:tcPr>
          <w:p w14:paraId="32778349" w14:textId="2F6D5704" w:rsidR="00520551" w:rsidRPr="0022294D" w:rsidRDefault="00520551" w:rsidP="00D44308">
            <w:pPr>
              <w:rPr>
                <w:sz w:val="16"/>
                <w:szCs w:val="16"/>
                <w:lang w:val="en-US" w:eastAsia="x-none"/>
              </w:rPr>
            </w:pPr>
            <w:r w:rsidRPr="0022294D">
              <w:rPr>
                <w:sz w:val="16"/>
                <w:szCs w:val="16"/>
                <w:lang w:val="en-US" w:eastAsia="x-none"/>
              </w:rPr>
              <w:t xml:space="preserve">{0, 1, 0, 1} </w:t>
            </w:r>
          </w:p>
        </w:tc>
        <w:tc>
          <w:tcPr>
            <w:tcW w:w="1921" w:type="dxa"/>
            <w:tcBorders>
              <w:top w:val="single" w:sz="4" w:space="0" w:color="auto"/>
              <w:left w:val="single" w:sz="4" w:space="0" w:color="auto"/>
              <w:bottom w:val="single" w:sz="4" w:space="0" w:color="auto"/>
              <w:right w:val="single" w:sz="4" w:space="0" w:color="auto"/>
            </w:tcBorders>
            <w:hideMark/>
          </w:tcPr>
          <w:p w14:paraId="2DF466C1" w14:textId="77777777" w:rsidR="00520551" w:rsidRPr="0022294D" w:rsidRDefault="00520551" w:rsidP="00D44308">
            <w:pPr>
              <w:rPr>
                <w:sz w:val="16"/>
                <w:szCs w:val="16"/>
                <w:lang w:val="en-US" w:eastAsia="x-none"/>
              </w:rPr>
            </w:pPr>
            <w:r w:rsidRPr="0022294D">
              <w:rPr>
                <w:sz w:val="16"/>
                <w:szCs w:val="16"/>
                <w:lang w:val="en-US" w:eastAsia="x-none"/>
              </w:rPr>
              <w:t xml:space="preserve"> N/A</w:t>
            </w:r>
          </w:p>
        </w:tc>
        <w:tc>
          <w:tcPr>
            <w:tcW w:w="2110" w:type="dxa"/>
            <w:tcBorders>
              <w:top w:val="single" w:sz="4" w:space="0" w:color="auto"/>
              <w:left w:val="single" w:sz="4" w:space="0" w:color="auto"/>
              <w:bottom w:val="single" w:sz="4" w:space="0" w:color="auto"/>
              <w:right w:val="single" w:sz="4" w:space="0" w:color="auto"/>
            </w:tcBorders>
            <w:hideMark/>
          </w:tcPr>
          <w:p w14:paraId="1416CEC9" w14:textId="77777777" w:rsidR="00520551" w:rsidRPr="0022294D" w:rsidRDefault="00520551" w:rsidP="00D44308">
            <w:pPr>
              <w:rPr>
                <w:sz w:val="16"/>
                <w:szCs w:val="16"/>
                <w:lang w:val="en-US" w:eastAsia="x-none"/>
              </w:rPr>
            </w:pPr>
            <w:r w:rsidRPr="0022294D">
              <w:rPr>
                <w:sz w:val="16"/>
                <w:szCs w:val="16"/>
                <w:lang w:val="en-US" w:eastAsia="x-none"/>
              </w:rPr>
              <w:t>N/A</w:t>
            </w:r>
          </w:p>
        </w:tc>
      </w:tr>
      <w:tr w:rsidR="00520551" w:rsidRPr="00520551" w14:paraId="7939D890" w14:textId="77777777" w:rsidTr="0022294D">
        <w:trPr>
          <w:trHeight w:val="1102"/>
        </w:trPr>
        <w:tc>
          <w:tcPr>
            <w:tcW w:w="1691" w:type="dxa"/>
            <w:tcBorders>
              <w:top w:val="single" w:sz="4" w:space="0" w:color="auto"/>
              <w:left w:val="single" w:sz="4" w:space="0" w:color="auto"/>
              <w:bottom w:val="single" w:sz="4" w:space="0" w:color="auto"/>
              <w:right w:val="single" w:sz="4" w:space="0" w:color="auto"/>
            </w:tcBorders>
            <w:hideMark/>
          </w:tcPr>
          <w:p w14:paraId="244D9100" w14:textId="77777777" w:rsidR="00520551" w:rsidRPr="0022294D" w:rsidRDefault="00520551" w:rsidP="00D44308">
            <w:pPr>
              <w:rPr>
                <w:b/>
                <w:lang w:val="en-US" w:eastAsia="x-none"/>
              </w:rPr>
            </w:pPr>
            <w:r w:rsidRPr="0022294D">
              <w:rPr>
                <w:b/>
                <w:lang w:val="en-US" w:eastAsia="x-none"/>
              </w:rPr>
              <w:t>4</w:t>
            </w:r>
          </w:p>
        </w:tc>
        <w:tc>
          <w:tcPr>
            <w:tcW w:w="494" w:type="dxa"/>
            <w:tcBorders>
              <w:top w:val="single" w:sz="4" w:space="0" w:color="auto"/>
              <w:left w:val="single" w:sz="4" w:space="0" w:color="auto"/>
              <w:bottom w:val="single" w:sz="4" w:space="0" w:color="auto"/>
              <w:right w:val="single" w:sz="4" w:space="0" w:color="auto"/>
            </w:tcBorders>
            <w:hideMark/>
          </w:tcPr>
          <w:p w14:paraId="4EC06160" w14:textId="77777777" w:rsidR="00520551" w:rsidRPr="0022294D" w:rsidRDefault="00520551" w:rsidP="00D44308">
            <w:pPr>
              <w:rPr>
                <w:sz w:val="16"/>
                <w:szCs w:val="16"/>
                <w:lang w:val="en-US" w:eastAsia="x-none"/>
              </w:rPr>
            </w:pPr>
            <w:r w:rsidRPr="0022294D">
              <w:rPr>
                <w:sz w:val="16"/>
                <w:szCs w:val="16"/>
                <w:lang w:val="en-US" w:eastAsia="x-none"/>
              </w:rPr>
              <w:t>N/A</w:t>
            </w:r>
          </w:p>
        </w:tc>
        <w:tc>
          <w:tcPr>
            <w:tcW w:w="816" w:type="dxa"/>
            <w:tcBorders>
              <w:top w:val="single" w:sz="4" w:space="0" w:color="auto"/>
              <w:left w:val="single" w:sz="4" w:space="0" w:color="auto"/>
              <w:bottom w:val="single" w:sz="4" w:space="0" w:color="auto"/>
              <w:right w:val="single" w:sz="4" w:space="0" w:color="auto"/>
            </w:tcBorders>
            <w:hideMark/>
          </w:tcPr>
          <w:p w14:paraId="45647871" w14:textId="77777777" w:rsidR="00520551" w:rsidRPr="0022294D" w:rsidRDefault="00520551" w:rsidP="00D44308">
            <w:pPr>
              <w:rPr>
                <w:sz w:val="16"/>
                <w:szCs w:val="16"/>
                <w:lang w:val="en-US" w:eastAsia="x-none"/>
              </w:rPr>
            </w:pPr>
            <w:r w:rsidRPr="0022294D">
              <w:rPr>
                <w:sz w:val="16"/>
                <w:szCs w:val="16"/>
                <w:lang w:val="en-US" w:eastAsia="x-none"/>
              </w:rPr>
              <w:t>{0, 2}</w:t>
            </w:r>
          </w:p>
        </w:tc>
        <w:tc>
          <w:tcPr>
            <w:tcW w:w="1408" w:type="dxa"/>
            <w:tcBorders>
              <w:top w:val="single" w:sz="4" w:space="0" w:color="auto"/>
              <w:left w:val="single" w:sz="4" w:space="0" w:color="auto"/>
              <w:bottom w:val="single" w:sz="4" w:space="0" w:color="auto"/>
              <w:right w:val="single" w:sz="4" w:space="0" w:color="auto"/>
            </w:tcBorders>
            <w:hideMark/>
          </w:tcPr>
          <w:p w14:paraId="3A6D555A" w14:textId="4A248751" w:rsidR="00520551" w:rsidRPr="0022294D" w:rsidRDefault="00520551" w:rsidP="00D44308">
            <w:pPr>
              <w:rPr>
                <w:sz w:val="16"/>
                <w:szCs w:val="16"/>
                <w:lang w:val="en-US" w:eastAsia="x-none"/>
              </w:rPr>
            </w:pPr>
            <w:r w:rsidRPr="0022294D">
              <w:rPr>
                <w:sz w:val="16"/>
                <w:szCs w:val="16"/>
                <w:lang w:val="en-US" w:eastAsia="x-none"/>
              </w:rPr>
              <w:t xml:space="preserve">{0,2,1,3}, </w:t>
            </w:r>
          </w:p>
        </w:tc>
        <w:tc>
          <w:tcPr>
            <w:tcW w:w="1921" w:type="dxa"/>
            <w:tcBorders>
              <w:top w:val="single" w:sz="4" w:space="0" w:color="auto"/>
              <w:left w:val="single" w:sz="4" w:space="0" w:color="auto"/>
              <w:bottom w:val="single" w:sz="4" w:space="0" w:color="auto"/>
              <w:right w:val="single" w:sz="4" w:space="0" w:color="auto"/>
            </w:tcBorders>
            <w:hideMark/>
          </w:tcPr>
          <w:p w14:paraId="0F70306B" w14:textId="3D99716B" w:rsidR="00D1397B" w:rsidRPr="0022294D" w:rsidRDefault="00520551" w:rsidP="00D1397B">
            <w:pPr>
              <w:rPr>
                <w:sz w:val="16"/>
                <w:szCs w:val="16"/>
                <w:lang w:val="en-US" w:eastAsia="x-none"/>
              </w:rPr>
            </w:pPr>
            <w:r w:rsidRPr="0022294D">
              <w:rPr>
                <w:sz w:val="16"/>
                <w:szCs w:val="16"/>
                <w:lang w:val="en-US" w:eastAsia="x-none"/>
              </w:rPr>
              <w:t xml:space="preserve">{0,2,1,3, 0,2,1,3} </w:t>
            </w:r>
          </w:p>
          <w:p w14:paraId="5DFE40BA" w14:textId="29905EED" w:rsidR="00520551" w:rsidRPr="0022294D" w:rsidRDefault="00520551" w:rsidP="00D44308">
            <w:pPr>
              <w:rPr>
                <w:sz w:val="16"/>
                <w:szCs w:val="16"/>
                <w:lang w:val="en-US" w:eastAsia="x-none"/>
              </w:rPr>
            </w:pPr>
          </w:p>
        </w:tc>
        <w:tc>
          <w:tcPr>
            <w:tcW w:w="2110" w:type="dxa"/>
            <w:tcBorders>
              <w:top w:val="single" w:sz="4" w:space="0" w:color="auto"/>
              <w:left w:val="single" w:sz="4" w:space="0" w:color="auto"/>
              <w:bottom w:val="single" w:sz="4" w:space="0" w:color="auto"/>
              <w:right w:val="single" w:sz="4" w:space="0" w:color="auto"/>
            </w:tcBorders>
            <w:hideMark/>
          </w:tcPr>
          <w:p w14:paraId="7E0600D3" w14:textId="5FC22BC8" w:rsidR="00D1397B" w:rsidRPr="0022294D" w:rsidRDefault="00520551" w:rsidP="00D1397B">
            <w:pPr>
              <w:rPr>
                <w:sz w:val="16"/>
                <w:szCs w:val="16"/>
                <w:lang w:val="en-US" w:eastAsia="x-none"/>
              </w:rPr>
            </w:pPr>
            <w:r w:rsidRPr="0022294D">
              <w:rPr>
                <w:sz w:val="16"/>
                <w:szCs w:val="16"/>
                <w:lang w:val="en-US" w:eastAsia="x-none"/>
              </w:rPr>
              <w:t>{0,2,1,3, 0,2,1,3, 0,2,1,3}</w:t>
            </w:r>
          </w:p>
          <w:p w14:paraId="475A9603" w14:textId="2A33D592" w:rsidR="00520551" w:rsidRPr="0022294D" w:rsidRDefault="00520551" w:rsidP="00D44308">
            <w:pPr>
              <w:rPr>
                <w:sz w:val="16"/>
                <w:szCs w:val="16"/>
                <w:lang w:val="en-US" w:eastAsia="x-none"/>
              </w:rPr>
            </w:pPr>
          </w:p>
        </w:tc>
      </w:tr>
      <w:tr w:rsidR="00520551" w:rsidRPr="00520551" w14:paraId="1F659350" w14:textId="77777777" w:rsidTr="0022294D">
        <w:trPr>
          <w:trHeight w:val="496"/>
        </w:trPr>
        <w:tc>
          <w:tcPr>
            <w:tcW w:w="1691" w:type="dxa"/>
            <w:tcBorders>
              <w:top w:val="single" w:sz="4" w:space="0" w:color="auto"/>
              <w:left w:val="single" w:sz="4" w:space="0" w:color="auto"/>
              <w:bottom w:val="single" w:sz="4" w:space="0" w:color="auto"/>
              <w:right w:val="single" w:sz="4" w:space="0" w:color="auto"/>
            </w:tcBorders>
            <w:hideMark/>
          </w:tcPr>
          <w:p w14:paraId="3B360699" w14:textId="77777777" w:rsidR="00520551" w:rsidRPr="00520551" w:rsidRDefault="00520551" w:rsidP="00D44308">
            <w:pPr>
              <w:rPr>
                <w:b/>
                <w:lang w:val="en-US" w:eastAsia="x-none"/>
              </w:rPr>
            </w:pPr>
            <w:r w:rsidRPr="00520551">
              <w:rPr>
                <w:b/>
                <w:lang w:val="en-US" w:eastAsia="x-none"/>
              </w:rPr>
              <w:t>8</w:t>
            </w:r>
          </w:p>
        </w:tc>
        <w:tc>
          <w:tcPr>
            <w:tcW w:w="494" w:type="dxa"/>
            <w:tcBorders>
              <w:top w:val="single" w:sz="4" w:space="0" w:color="auto"/>
              <w:left w:val="single" w:sz="4" w:space="0" w:color="auto"/>
              <w:bottom w:val="single" w:sz="4" w:space="0" w:color="auto"/>
              <w:right w:val="single" w:sz="4" w:space="0" w:color="auto"/>
            </w:tcBorders>
            <w:hideMark/>
          </w:tcPr>
          <w:p w14:paraId="22A7DFD8" w14:textId="77777777" w:rsidR="00520551" w:rsidRPr="00520551" w:rsidRDefault="00520551" w:rsidP="00D44308">
            <w:pPr>
              <w:rPr>
                <w:sz w:val="16"/>
                <w:szCs w:val="16"/>
                <w:lang w:val="en-US" w:eastAsia="x-none"/>
              </w:rPr>
            </w:pPr>
            <w:r w:rsidRPr="00520551">
              <w:rPr>
                <w:sz w:val="16"/>
                <w:szCs w:val="16"/>
                <w:lang w:val="en-US" w:eastAsia="x-none"/>
              </w:rPr>
              <w:t>N/A</w:t>
            </w:r>
          </w:p>
        </w:tc>
        <w:tc>
          <w:tcPr>
            <w:tcW w:w="816" w:type="dxa"/>
            <w:tcBorders>
              <w:top w:val="single" w:sz="4" w:space="0" w:color="auto"/>
              <w:left w:val="single" w:sz="4" w:space="0" w:color="auto"/>
              <w:bottom w:val="single" w:sz="4" w:space="0" w:color="auto"/>
              <w:right w:val="single" w:sz="4" w:space="0" w:color="auto"/>
            </w:tcBorders>
            <w:hideMark/>
          </w:tcPr>
          <w:p w14:paraId="1D432728" w14:textId="77777777" w:rsidR="00520551" w:rsidRPr="0022294D" w:rsidRDefault="00520551" w:rsidP="00D44308">
            <w:pPr>
              <w:rPr>
                <w:sz w:val="16"/>
                <w:szCs w:val="16"/>
                <w:lang w:val="en-US" w:eastAsia="x-none"/>
              </w:rPr>
            </w:pPr>
            <w:r w:rsidRPr="0022294D">
              <w:rPr>
                <w:sz w:val="16"/>
                <w:szCs w:val="16"/>
                <w:lang w:val="en-US" w:eastAsia="x-none"/>
              </w:rPr>
              <w:t>N/A</w:t>
            </w:r>
          </w:p>
        </w:tc>
        <w:tc>
          <w:tcPr>
            <w:tcW w:w="1408" w:type="dxa"/>
            <w:tcBorders>
              <w:top w:val="single" w:sz="4" w:space="0" w:color="auto"/>
              <w:left w:val="single" w:sz="4" w:space="0" w:color="auto"/>
              <w:bottom w:val="single" w:sz="4" w:space="0" w:color="auto"/>
              <w:right w:val="single" w:sz="4" w:space="0" w:color="auto"/>
            </w:tcBorders>
            <w:hideMark/>
          </w:tcPr>
          <w:p w14:paraId="3441DA29" w14:textId="43BF0220" w:rsidR="00BC4360" w:rsidRPr="0022294D" w:rsidRDefault="00C60E14" w:rsidP="00D44308">
            <w:pPr>
              <w:rPr>
                <w:sz w:val="16"/>
                <w:szCs w:val="16"/>
                <w:lang w:val="en-US" w:eastAsia="x-none"/>
              </w:rPr>
            </w:pPr>
            <w:r w:rsidRPr="0022294D">
              <w:rPr>
                <w:sz w:val="16"/>
                <w:szCs w:val="16"/>
                <w:lang w:val="en-US" w:eastAsia="x-none"/>
              </w:rPr>
              <w:t>{</w:t>
            </w:r>
            <w:r w:rsidR="00BC4360" w:rsidRPr="0022294D">
              <w:rPr>
                <w:sz w:val="16"/>
                <w:szCs w:val="16"/>
                <w:lang w:val="en-US" w:eastAsia="x-none"/>
              </w:rPr>
              <w:t>0,4,2,6</w:t>
            </w:r>
            <w:r w:rsidRPr="0022294D">
              <w:rPr>
                <w:sz w:val="16"/>
                <w:szCs w:val="16"/>
                <w:lang w:val="en-US" w:eastAsia="x-none"/>
              </w:rPr>
              <w:t>}</w:t>
            </w:r>
          </w:p>
        </w:tc>
        <w:tc>
          <w:tcPr>
            <w:tcW w:w="1921" w:type="dxa"/>
            <w:tcBorders>
              <w:top w:val="single" w:sz="4" w:space="0" w:color="auto"/>
              <w:left w:val="single" w:sz="4" w:space="0" w:color="auto"/>
              <w:bottom w:val="single" w:sz="4" w:space="0" w:color="auto"/>
              <w:right w:val="single" w:sz="4" w:space="0" w:color="auto"/>
            </w:tcBorders>
          </w:tcPr>
          <w:p w14:paraId="0DBFD59A" w14:textId="7D7898B2" w:rsidR="00520551" w:rsidRPr="0022294D" w:rsidRDefault="00520551" w:rsidP="00D44308">
            <w:pPr>
              <w:rPr>
                <w:sz w:val="16"/>
                <w:szCs w:val="16"/>
                <w:lang w:val="en-US" w:eastAsia="x-none"/>
              </w:rPr>
            </w:pPr>
            <w:r w:rsidRPr="0022294D">
              <w:rPr>
                <w:sz w:val="16"/>
                <w:szCs w:val="16"/>
                <w:lang w:val="en-US" w:eastAsia="x-none"/>
              </w:rPr>
              <w:t xml:space="preserve">{0,4,2,6,1,5,3,7} </w:t>
            </w:r>
            <w:r w:rsidR="00D1397B" w:rsidRPr="0022294D">
              <w:rPr>
                <w:sz w:val="16"/>
                <w:szCs w:val="16"/>
                <w:lang w:val="en-US" w:eastAsia="x-none"/>
              </w:rPr>
              <w:t xml:space="preserve"> </w:t>
            </w:r>
          </w:p>
        </w:tc>
        <w:tc>
          <w:tcPr>
            <w:tcW w:w="2110" w:type="dxa"/>
            <w:tcBorders>
              <w:top w:val="single" w:sz="4" w:space="0" w:color="auto"/>
              <w:left w:val="single" w:sz="4" w:space="0" w:color="auto"/>
              <w:bottom w:val="single" w:sz="4" w:space="0" w:color="auto"/>
              <w:right w:val="single" w:sz="4" w:space="0" w:color="auto"/>
            </w:tcBorders>
            <w:hideMark/>
          </w:tcPr>
          <w:p w14:paraId="137234F0" w14:textId="29FDF5EB" w:rsidR="00E0405D" w:rsidRPr="00520551" w:rsidRDefault="00E0405D" w:rsidP="00D44308">
            <w:pPr>
              <w:rPr>
                <w:sz w:val="16"/>
                <w:szCs w:val="16"/>
                <w:lang w:val="en-US" w:eastAsia="x-none"/>
              </w:rPr>
            </w:pPr>
            <w:r w:rsidRPr="00C60E14">
              <w:rPr>
                <w:sz w:val="16"/>
                <w:szCs w:val="16"/>
                <w:highlight w:val="cyan"/>
                <w:lang w:val="en-US" w:eastAsia="x-none"/>
              </w:rPr>
              <w:t>FFS</w:t>
            </w:r>
            <w:r w:rsidR="00C60E14" w:rsidRPr="00C60E14">
              <w:rPr>
                <w:sz w:val="16"/>
                <w:szCs w:val="16"/>
                <w:highlight w:val="cyan"/>
                <w:lang w:val="en-US" w:eastAsia="x-none"/>
              </w:rPr>
              <w:t>{</w:t>
            </w:r>
            <w:r w:rsidRPr="00C60E14">
              <w:rPr>
                <w:sz w:val="16"/>
                <w:szCs w:val="16"/>
                <w:highlight w:val="cyan"/>
                <w:lang w:val="en-US" w:eastAsia="x-none"/>
              </w:rPr>
              <w:t xml:space="preserve"> 0,4,2,6,1,5,3,7,0,4,2,6</w:t>
            </w:r>
            <w:r w:rsidR="00C60E14" w:rsidRPr="00C60E14">
              <w:rPr>
                <w:sz w:val="16"/>
                <w:szCs w:val="16"/>
                <w:highlight w:val="cyan"/>
                <w:lang w:val="en-US" w:eastAsia="x-none"/>
              </w:rPr>
              <w:t>}</w:t>
            </w:r>
          </w:p>
        </w:tc>
      </w:tr>
    </w:tbl>
    <w:p w14:paraId="71A56112" w14:textId="77777777" w:rsidR="009668C7" w:rsidRPr="009668C7" w:rsidRDefault="009668C7" w:rsidP="009668C7">
      <w:pPr>
        <w:pStyle w:val="3GPPText"/>
        <w:rPr>
          <w:lang w:val="en-GB"/>
        </w:rPr>
      </w:pPr>
    </w:p>
    <w:p w14:paraId="3429CB72" w14:textId="3CB6DAFE" w:rsidR="005843B5" w:rsidRDefault="005843B5" w:rsidP="00404AE1">
      <w:pPr>
        <w:pStyle w:val="3GPPH3"/>
      </w:pPr>
      <w:r>
        <w:lastRenderedPageBreak/>
        <w:t>Base Sequence for SRS</w:t>
      </w:r>
    </w:p>
    <w:p w14:paraId="5C8FED8A" w14:textId="77777777" w:rsidR="009668C7" w:rsidRDefault="009668C7" w:rsidP="009668C7"/>
    <w:tbl>
      <w:tblPr>
        <w:tblStyle w:val="TableGrid"/>
        <w:tblW w:w="10109" w:type="dxa"/>
        <w:tblLook w:val="04A0" w:firstRow="1" w:lastRow="0" w:firstColumn="1" w:lastColumn="0" w:noHBand="0" w:noVBand="1"/>
      </w:tblPr>
      <w:tblGrid>
        <w:gridCol w:w="907"/>
        <w:gridCol w:w="9202"/>
      </w:tblGrid>
      <w:tr w:rsidR="009668C7" w14:paraId="40AF4B19" w14:textId="77777777" w:rsidTr="00D67F2E">
        <w:tc>
          <w:tcPr>
            <w:tcW w:w="907" w:type="dxa"/>
          </w:tcPr>
          <w:p w14:paraId="1898BF52" w14:textId="77777777" w:rsidR="009668C7" w:rsidRDefault="009668C7" w:rsidP="00D67F2E">
            <w:pPr>
              <w:pStyle w:val="TAH"/>
            </w:pPr>
            <w:r>
              <w:t>source</w:t>
            </w:r>
          </w:p>
        </w:tc>
        <w:tc>
          <w:tcPr>
            <w:tcW w:w="9202" w:type="dxa"/>
          </w:tcPr>
          <w:p w14:paraId="36F06DC1" w14:textId="77777777" w:rsidR="009668C7" w:rsidRDefault="009668C7" w:rsidP="00D67F2E">
            <w:pPr>
              <w:pStyle w:val="TAH"/>
            </w:pPr>
            <w:r>
              <w:t>proposal</w:t>
            </w:r>
          </w:p>
        </w:tc>
      </w:tr>
      <w:tr w:rsidR="009668C7" w14:paraId="64E5B0A1" w14:textId="77777777" w:rsidTr="00D67F2E">
        <w:tc>
          <w:tcPr>
            <w:tcW w:w="907" w:type="dxa"/>
          </w:tcPr>
          <w:p w14:paraId="1FE0CA96" w14:textId="33659B09" w:rsidR="009668C7" w:rsidRDefault="00612F42" w:rsidP="00D67F2E">
            <w:r>
              <w:fldChar w:fldCharType="begin"/>
            </w:r>
            <w:r>
              <w:instrText xml:space="preserve"> REF _Ref24402048 \r \h </w:instrText>
            </w:r>
            <w:r>
              <w:fldChar w:fldCharType="separate"/>
            </w:r>
            <w:r>
              <w:t>[2]</w:t>
            </w:r>
            <w:r>
              <w:fldChar w:fldCharType="end"/>
            </w:r>
          </w:p>
        </w:tc>
        <w:tc>
          <w:tcPr>
            <w:tcW w:w="9202" w:type="dxa"/>
          </w:tcPr>
          <w:p w14:paraId="2F923F76" w14:textId="0E7158CE" w:rsidR="00612F42" w:rsidRDefault="00612F42" w:rsidP="00612F42">
            <w:r w:rsidRPr="000C40D9">
              <w:rPr>
                <w:b/>
                <w:i/>
              </w:rPr>
              <w:t xml:space="preserve"> </w:t>
            </w:r>
            <w:r w:rsidRPr="00CD2DB1">
              <w:rPr>
                <w:b/>
                <w:i/>
              </w:rPr>
              <w:t xml:space="preserve">Increase the bit width of the parameter </w:t>
            </w:r>
            <w:proofErr w:type="spellStart"/>
            <w:r w:rsidRPr="00CD2DB1">
              <w:rPr>
                <w:b/>
                <w:i/>
              </w:rPr>
              <w:t>sequenceId</w:t>
            </w:r>
            <w:proofErr w:type="spellEnd"/>
            <w:r w:rsidRPr="00CD2DB1">
              <w:rPr>
                <w:b/>
                <w:i/>
              </w:rPr>
              <w:t xml:space="preserve"> of the SRS resource configuration</w:t>
            </w:r>
            <w:r w:rsidRPr="00CD2DB1" w:rsidDel="00A26F5B">
              <w:rPr>
                <w:b/>
                <w:i/>
              </w:rPr>
              <w:t xml:space="preserve"> </w:t>
            </w:r>
            <w:r w:rsidRPr="00CD2DB1">
              <w:rPr>
                <w:b/>
                <w:i/>
              </w:rPr>
              <w:t xml:space="preserve">to </w:t>
            </w:r>
            <w:r>
              <w:rPr>
                <w:b/>
                <w:i/>
              </w:rPr>
              <w:t>16</w:t>
            </w:r>
            <w:r w:rsidRPr="00CD2DB1">
              <w:rPr>
                <w:b/>
                <w:i/>
              </w:rPr>
              <w:t xml:space="preserve"> bits.</w:t>
            </w:r>
            <w:r w:rsidDel="004B3097">
              <w:t xml:space="preserve"> </w:t>
            </w:r>
          </w:p>
          <w:p w14:paraId="0DC8A16E" w14:textId="77777777" w:rsidR="009668C7" w:rsidRPr="007440F7" w:rsidRDefault="009668C7" w:rsidP="00D67F2E">
            <w:pPr>
              <w:rPr>
                <w:b/>
                <w:i/>
              </w:rPr>
            </w:pPr>
          </w:p>
        </w:tc>
      </w:tr>
      <w:tr w:rsidR="009668C7" w14:paraId="5662A524" w14:textId="77777777" w:rsidTr="00D67F2E">
        <w:tc>
          <w:tcPr>
            <w:tcW w:w="907" w:type="dxa"/>
          </w:tcPr>
          <w:p w14:paraId="5AB60F1E" w14:textId="38E632AB" w:rsidR="009668C7" w:rsidRDefault="007B0B5F" w:rsidP="00D67F2E">
            <w:r>
              <w:fldChar w:fldCharType="begin"/>
            </w:r>
            <w:r>
              <w:instrText xml:space="preserve"> REF _Ref24402898 \r \h </w:instrText>
            </w:r>
            <w:r>
              <w:fldChar w:fldCharType="separate"/>
            </w:r>
            <w:r>
              <w:t>[4]</w:t>
            </w:r>
            <w:r>
              <w:fldChar w:fldCharType="end"/>
            </w:r>
          </w:p>
        </w:tc>
        <w:tc>
          <w:tcPr>
            <w:tcW w:w="9202" w:type="dxa"/>
          </w:tcPr>
          <w:p w14:paraId="3F29ED27" w14:textId="77777777" w:rsidR="007B0B5F" w:rsidRPr="00EE6474" w:rsidRDefault="007B0B5F" w:rsidP="007B0B5F">
            <w:pPr>
              <w:pStyle w:val="BodyText"/>
              <w:spacing w:line="260" w:lineRule="exact"/>
              <w:rPr>
                <w:rFonts w:eastAsiaTheme="minorEastAsia"/>
                <w:b/>
                <w:i/>
                <w:szCs w:val="20"/>
                <w:lang w:eastAsia="zh-CN"/>
              </w:rPr>
            </w:pPr>
            <w:r w:rsidRPr="00EE6474">
              <w:rPr>
                <w:rFonts w:eastAsiaTheme="minorEastAsia"/>
                <w:b/>
                <w:i/>
                <w:szCs w:val="20"/>
                <w:lang w:eastAsia="zh-CN"/>
              </w:rPr>
              <w:t>For positioning purpose, the length of SRS sequence ID should be increased</w:t>
            </w:r>
            <w:r>
              <w:rPr>
                <w:rFonts w:eastAsiaTheme="minorEastAsia"/>
                <w:b/>
                <w:i/>
                <w:szCs w:val="20"/>
                <w:lang w:eastAsia="zh-CN"/>
              </w:rPr>
              <w:t xml:space="preserve"> to 16 bits</w:t>
            </w:r>
            <w:r w:rsidRPr="00EE6474">
              <w:rPr>
                <w:rFonts w:eastAsiaTheme="minorEastAsia"/>
                <w:b/>
                <w:i/>
                <w:szCs w:val="20"/>
                <w:lang w:eastAsia="zh-CN"/>
              </w:rPr>
              <w:t>.</w:t>
            </w:r>
          </w:p>
          <w:p w14:paraId="4B5FA5EE" w14:textId="58BA22BF" w:rsidR="00D36DB9" w:rsidRPr="00EE6474" w:rsidRDefault="00D36DB9" w:rsidP="00D36DB9">
            <w:pPr>
              <w:pStyle w:val="BodyText"/>
              <w:spacing w:line="260" w:lineRule="exact"/>
              <w:rPr>
                <w:b/>
                <w:i/>
                <w:szCs w:val="20"/>
                <w:lang w:eastAsia="zh-CN"/>
              </w:rPr>
            </w:pPr>
            <w:r>
              <w:rPr>
                <w:b/>
                <w:i/>
                <w:szCs w:val="20"/>
                <w:lang w:eastAsia="zh-CN"/>
              </w:rPr>
              <w:t xml:space="preserve"> </w:t>
            </w:r>
            <w:r w:rsidRPr="00EE6474">
              <w:rPr>
                <w:b/>
                <w:i/>
                <w:szCs w:val="20"/>
                <w:lang w:eastAsia="zh-CN"/>
              </w:rPr>
              <w:t xml:space="preserve"> In addition to ZC sequence, support to reuse low PAPR RS agreed in Rel-16 MIMO for SRS sequence generation for positioning.</w:t>
            </w:r>
          </w:p>
          <w:p w14:paraId="156ECAB1" w14:textId="77777777" w:rsidR="009668C7" w:rsidRPr="00FC433C" w:rsidRDefault="009668C7" w:rsidP="00D67F2E">
            <w:pPr>
              <w:rPr>
                <w:lang w:val="en-US"/>
              </w:rPr>
            </w:pPr>
          </w:p>
        </w:tc>
      </w:tr>
      <w:tr w:rsidR="009668C7" w14:paraId="6515E7D5" w14:textId="77777777" w:rsidTr="00D67F2E">
        <w:tc>
          <w:tcPr>
            <w:tcW w:w="907" w:type="dxa"/>
          </w:tcPr>
          <w:p w14:paraId="216642CD" w14:textId="0CED7D5F" w:rsidR="009668C7" w:rsidRDefault="00001EF2" w:rsidP="00D67F2E">
            <w:r>
              <w:fldChar w:fldCharType="begin"/>
            </w:r>
            <w:r>
              <w:instrText xml:space="preserve"> REF _Ref24405166 \r \h </w:instrText>
            </w:r>
            <w:r>
              <w:fldChar w:fldCharType="separate"/>
            </w:r>
            <w:r>
              <w:t>[6]</w:t>
            </w:r>
            <w:r>
              <w:fldChar w:fldCharType="end"/>
            </w:r>
          </w:p>
        </w:tc>
        <w:tc>
          <w:tcPr>
            <w:tcW w:w="9202" w:type="dxa"/>
          </w:tcPr>
          <w:p w14:paraId="528ED40E" w14:textId="7303410B" w:rsidR="00001EF2" w:rsidRPr="00202036" w:rsidRDefault="00001EF2" w:rsidP="00001EF2">
            <w:pPr>
              <w:pStyle w:val="Caption"/>
              <w:jc w:val="left"/>
              <w:rPr>
                <w:rFonts w:ascii="Times" w:eastAsiaTheme="minorEastAsia" w:hAnsi="Times" w:cs="Times"/>
                <w:i/>
                <w:lang w:eastAsia="zh-CN"/>
              </w:rPr>
            </w:pPr>
            <w:r>
              <w:rPr>
                <w:rFonts w:eastAsiaTheme="minorEastAsia"/>
                <w:i/>
                <w:lang w:val="en-US" w:eastAsia="zh-CN"/>
              </w:rPr>
              <w:fldChar w:fldCharType="begin"/>
            </w:r>
            <w:r>
              <w:rPr>
                <w:rFonts w:eastAsiaTheme="minorEastAsia"/>
                <w:i/>
                <w:lang w:val="en-US" w:eastAsia="zh-CN"/>
              </w:rPr>
              <w:instrText xml:space="preserve"> REF p3 \h </w:instrText>
            </w:r>
            <w:r>
              <w:rPr>
                <w:rFonts w:eastAsiaTheme="minorEastAsia"/>
                <w:i/>
                <w:lang w:val="en-US" w:eastAsia="zh-CN"/>
              </w:rPr>
            </w:r>
            <w:r>
              <w:rPr>
                <w:rFonts w:eastAsiaTheme="minorEastAsia"/>
                <w:i/>
                <w:lang w:val="en-US" w:eastAsia="zh-CN"/>
              </w:rPr>
              <w:fldChar w:fldCharType="separate"/>
            </w:r>
            <w:r w:rsidRPr="00202036">
              <w:rPr>
                <w:rFonts w:eastAsiaTheme="minorEastAsia"/>
                <w:i/>
                <w:lang w:eastAsia="zh-CN"/>
              </w:rPr>
              <w:t xml:space="preserve"> </w:t>
            </w:r>
            <w:r w:rsidRPr="00202036">
              <w:rPr>
                <w:rFonts w:eastAsiaTheme="minorEastAsia" w:hint="eastAsia"/>
                <w:b w:val="0"/>
                <w:i/>
                <w:lang w:eastAsia="zh-CN"/>
              </w:rPr>
              <w:t xml:space="preserve">Reuse NR Rel-15 </w:t>
            </w:r>
            <w:r w:rsidRPr="00202036">
              <w:rPr>
                <w:b w:val="0"/>
                <w:i/>
              </w:rPr>
              <w:t xml:space="preserve">SRS </w:t>
            </w:r>
            <w:r w:rsidRPr="00202036">
              <w:rPr>
                <w:rFonts w:eastAsiaTheme="minorEastAsia"/>
                <w:b w:val="0"/>
                <w:i/>
                <w:lang w:eastAsia="zh-CN"/>
              </w:rPr>
              <w:t>sequence</w:t>
            </w:r>
            <w:r w:rsidRPr="00202036">
              <w:rPr>
                <w:rFonts w:eastAsiaTheme="minorEastAsia" w:hint="eastAsia"/>
                <w:b w:val="0"/>
                <w:i/>
                <w:lang w:eastAsia="zh-CN"/>
              </w:rPr>
              <w:t xml:space="preserve"> for </w:t>
            </w:r>
            <w:r w:rsidRPr="00202036">
              <w:rPr>
                <w:rFonts w:eastAsiaTheme="minorEastAsia"/>
                <w:b w:val="0"/>
                <w:i/>
                <w:lang w:eastAsia="zh-CN"/>
              </w:rPr>
              <w:t>position</w:t>
            </w:r>
            <w:r w:rsidRPr="00202036">
              <w:rPr>
                <w:rFonts w:eastAsiaTheme="minorEastAsia" w:hint="eastAsia"/>
                <w:b w:val="0"/>
                <w:i/>
                <w:lang w:eastAsia="zh-CN"/>
              </w:rPr>
              <w:t>ing</w:t>
            </w:r>
            <w:r w:rsidRPr="00202036">
              <w:rPr>
                <w:rFonts w:eastAsiaTheme="minorEastAsia"/>
                <w:b w:val="0"/>
                <w:i/>
                <w:lang w:eastAsia="zh-CN"/>
              </w:rPr>
              <w:t>.</w:t>
            </w:r>
            <w:r w:rsidRPr="00202036">
              <w:rPr>
                <w:rFonts w:eastAsiaTheme="minorEastAsia"/>
                <w:i/>
                <w:lang w:eastAsia="zh-CN"/>
              </w:rPr>
              <w:t xml:space="preserve"> </w:t>
            </w:r>
            <w:r>
              <w:rPr>
                <w:rFonts w:ascii="Times" w:eastAsiaTheme="minorEastAsia" w:hAnsi="Times" w:cs="Times"/>
                <w:b w:val="0"/>
                <w:i/>
                <w:lang w:eastAsia="zh-CN"/>
              </w:rPr>
              <w:t xml:space="preserve">No need to introduce any additional </w:t>
            </w:r>
            <w:r w:rsidRPr="00202036">
              <w:rPr>
                <w:b w:val="0"/>
                <w:i/>
              </w:rPr>
              <w:t xml:space="preserve">SRS </w:t>
            </w:r>
            <w:r w:rsidRPr="00202036">
              <w:rPr>
                <w:rFonts w:eastAsiaTheme="minorEastAsia"/>
                <w:b w:val="0"/>
                <w:i/>
                <w:lang w:eastAsia="zh-CN"/>
              </w:rPr>
              <w:t>sequence</w:t>
            </w:r>
            <w:r w:rsidRPr="00202036">
              <w:rPr>
                <w:rFonts w:eastAsiaTheme="minorEastAsia" w:hint="eastAsia"/>
                <w:b w:val="0"/>
                <w:i/>
                <w:lang w:eastAsia="zh-CN"/>
              </w:rPr>
              <w:t xml:space="preserve"> for </w:t>
            </w:r>
            <w:r w:rsidRPr="00202036">
              <w:rPr>
                <w:rFonts w:eastAsiaTheme="minorEastAsia"/>
                <w:b w:val="0"/>
                <w:i/>
                <w:lang w:eastAsia="zh-CN"/>
              </w:rPr>
              <w:t>position</w:t>
            </w:r>
            <w:r w:rsidRPr="00202036">
              <w:rPr>
                <w:rFonts w:eastAsiaTheme="minorEastAsia" w:hint="eastAsia"/>
                <w:b w:val="0"/>
                <w:i/>
                <w:lang w:eastAsia="zh-CN"/>
              </w:rPr>
              <w:t>ing</w:t>
            </w:r>
            <w:r>
              <w:rPr>
                <w:rFonts w:eastAsiaTheme="minorEastAsia"/>
                <w:b w:val="0"/>
                <w:i/>
                <w:lang w:eastAsia="zh-CN"/>
              </w:rPr>
              <w:t>.</w:t>
            </w:r>
          </w:p>
          <w:p w14:paraId="6B1D7B73" w14:textId="4C69F20E" w:rsidR="009668C7" w:rsidRPr="00265C6F" w:rsidRDefault="00001EF2" w:rsidP="00001EF2">
            <w:pPr>
              <w:pStyle w:val="BodyText"/>
              <w:spacing w:line="260" w:lineRule="exact"/>
              <w:rPr>
                <w:b/>
                <w:i/>
                <w:szCs w:val="20"/>
                <w:lang w:eastAsia="zh-CN"/>
              </w:rPr>
            </w:pPr>
            <w:r>
              <w:rPr>
                <w:rFonts w:eastAsiaTheme="minorEastAsia"/>
                <w:i/>
                <w:lang w:eastAsia="zh-CN"/>
              </w:rPr>
              <w:fldChar w:fldCharType="end"/>
            </w:r>
          </w:p>
        </w:tc>
      </w:tr>
      <w:tr w:rsidR="00AF152E" w14:paraId="4C13787C" w14:textId="77777777" w:rsidTr="00D67F2E">
        <w:tc>
          <w:tcPr>
            <w:tcW w:w="907" w:type="dxa"/>
          </w:tcPr>
          <w:p w14:paraId="22E5A61E" w14:textId="2201FA86" w:rsidR="00AF152E" w:rsidRDefault="00AF152E" w:rsidP="00D67F2E">
            <w:r>
              <w:fldChar w:fldCharType="begin"/>
            </w:r>
            <w:r>
              <w:instrText xml:space="preserve"> REF _Ref24405261 \r \h </w:instrText>
            </w:r>
            <w:r>
              <w:fldChar w:fldCharType="separate"/>
            </w:r>
            <w:r>
              <w:t>[7]</w:t>
            </w:r>
            <w:r>
              <w:fldChar w:fldCharType="end"/>
            </w:r>
          </w:p>
        </w:tc>
        <w:tc>
          <w:tcPr>
            <w:tcW w:w="9202" w:type="dxa"/>
          </w:tcPr>
          <w:p w14:paraId="2A5E7A84" w14:textId="77777777" w:rsidR="00B16FE8" w:rsidRDefault="00B16FE8" w:rsidP="00B16FE8">
            <w:pPr>
              <w:pStyle w:val="3GPPAgreements"/>
              <w:numPr>
                <w:ilvl w:val="1"/>
                <w:numId w:val="20"/>
              </w:numPr>
              <w:rPr>
                <w:b/>
              </w:rPr>
            </w:pPr>
            <w:r>
              <w:rPr>
                <w:b/>
              </w:rPr>
              <w:t>Use the following range of values for SRS sequence IDs {0,1,2,…, 1023}</w:t>
            </w:r>
          </w:p>
          <w:p w14:paraId="5F2290A2" w14:textId="77777777" w:rsidR="00AF152E" w:rsidRDefault="00AF152E" w:rsidP="00001EF2">
            <w:pPr>
              <w:pStyle w:val="Caption"/>
              <w:rPr>
                <w:rFonts w:eastAsiaTheme="minorEastAsia"/>
                <w:i/>
                <w:lang w:val="en-US" w:eastAsia="zh-CN"/>
              </w:rPr>
            </w:pPr>
          </w:p>
        </w:tc>
      </w:tr>
      <w:tr w:rsidR="006C1D83" w14:paraId="5A1978E2" w14:textId="77777777" w:rsidTr="00D67F2E">
        <w:tc>
          <w:tcPr>
            <w:tcW w:w="907" w:type="dxa"/>
          </w:tcPr>
          <w:p w14:paraId="28038B4F" w14:textId="00A914C2" w:rsidR="006C1D83" w:rsidRDefault="00FB701A" w:rsidP="00D67F2E">
            <w:r>
              <w:fldChar w:fldCharType="begin"/>
            </w:r>
            <w:r>
              <w:instrText xml:space="preserve"> REF _Ref24407002 \r \h </w:instrText>
            </w:r>
            <w:r>
              <w:fldChar w:fldCharType="separate"/>
            </w:r>
            <w:r>
              <w:t>[13]</w:t>
            </w:r>
            <w:r>
              <w:fldChar w:fldCharType="end"/>
            </w:r>
          </w:p>
        </w:tc>
        <w:tc>
          <w:tcPr>
            <w:tcW w:w="9202" w:type="dxa"/>
          </w:tcPr>
          <w:p w14:paraId="2B042C05" w14:textId="1E3F515E" w:rsidR="006C1D83" w:rsidRDefault="006C1D83" w:rsidP="006C1D83">
            <w:pPr>
              <w:pStyle w:val="3GPPAgreements"/>
              <w:numPr>
                <w:ilvl w:val="0"/>
                <w:numId w:val="0"/>
              </w:numPr>
              <w:ind w:left="284"/>
              <w:rPr>
                <w:b/>
              </w:rPr>
            </w:pPr>
            <w:r>
              <w:rPr>
                <w:b/>
                <w:i/>
              </w:rPr>
              <w:t xml:space="preserve">The number of bits for </w:t>
            </w:r>
            <w:proofErr w:type="spellStart"/>
            <w:r>
              <w:rPr>
                <w:b/>
                <w:i/>
              </w:rPr>
              <w:t>sequenceID</w:t>
            </w:r>
            <w:proofErr w:type="spellEnd"/>
            <w:r>
              <w:rPr>
                <w:b/>
                <w:i/>
              </w:rPr>
              <w:t xml:space="preserve"> shall be as many as they are used for the scrambling ID of DL PRS resource.</w:t>
            </w:r>
          </w:p>
        </w:tc>
      </w:tr>
      <w:tr w:rsidR="00ED6E4D" w14:paraId="68DC3317" w14:textId="77777777" w:rsidTr="00D67F2E">
        <w:tc>
          <w:tcPr>
            <w:tcW w:w="907" w:type="dxa"/>
          </w:tcPr>
          <w:p w14:paraId="387B0177" w14:textId="3CF29385" w:rsidR="00ED6E4D" w:rsidRDefault="00ED6E4D" w:rsidP="00D67F2E">
            <w:r>
              <w:fldChar w:fldCharType="begin"/>
            </w:r>
            <w:r>
              <w:instrText xml:space="preserve"> REF _Ref24407611 \r \h </w:instrText>
            </w:r>
            <w:r>
              <w:fldChar w:fldCharType="separate"/>
            </w:r>
            <w:r>
              <w:t>[15]</w:t>
            </w:r>
            <w:r>
              <w:fldChar w:fldCharType="end"/>
            </w:r>
          </w:p>
        </w:tc>
        <w:tc>
          <w:tcPr>
            <w:tcW w:w="9202" w:type="dxa"/>
          </w:tcPr>
          <w:p w14:paraId="61F40121" w14:textId="00617551" w:rsidR="00ED6E4D" w:rsidRDefault="00ED6E4D" w:rsidP="006C1D83">
            <w:pPr>
              <w:pStyle w:val="3GPPAgreements"/>
              <w:numPr>
                <w:ilvl w:val="0"/>
                <w:numId w:val="0"/>
              </w:numPr>
              <w:ind w:left="284"/>
              <w:rPr>
                <w:b/>
                <w:i/>
              </w:rPr>
            </w:pPr>
            <w:r>
              <w:t xml:space="preserve"> </w:t>
            </w:r>
            <w:r w:rsidR="007A4EC0">
              <w:t xml:space="preserve"> </w:t>
            </w:r>
            <w:r w:rsidR="007A4EC0" w:rsidRPr="007A4EC0">
              <w:t xml:space="preserve">Reuse rel-15 definitions for </w:t>
            </w:r>
            <w:proofErr w:type="spellStart"/>
            <w:r w:rsidR="007A4EC0" w:rsidRPr="007A4EC0">
              <w:t>sequenceID</w:t>
            </w:r>
            <w:proofErr w:type="spellEnd"/>
            <w:r w:rsidR="007A4EC0" w:rsidRPr="007A4EC0">
              <w:t xml:space="preserve">, including the definition and values for </w:t>
            </w:r>
            <w:proofErr w:type="spellStart"/>
            <w:r w:rsidR="007A4EC0" w:rsidRPr="007A4EC0">
              <w:t>groupOrSequenceHopping</w:t>
            </w:r>
            <w:proofErr w:type="spellEnd"/>
          </w:p>
        </w:tc>
      </w:tr>
    </w:tbl>
    <w:p w14:paraId="146BB65D" w14:textId="41E39901" w:rsidR="009668C7" w:rsidRDefault="009668C7" w:rsidP="009668C7"/>
    <w:p w14:paraId="5371A5B0" w14:textId="1CA24A05" w:rsidR="009B7555" w:rsidRDefault="009B7555" w:rsidP="009668C7">
      <w:r>
        <w:t xml:space="preserve">Most companies want to keep release 15 sequence initialisation bit size. </w:t>
      </w:r>
      <w:r w:rsidR="00A31D84">
        <w:t>Two companies want to increase to 16 bits and one company want to align with DL PRS</w:t>
      </w:r>
    </w:p>
    <w:p w14:paraId="3DB58AFD" w14:textId="3F0CC086" w:rsidR="00871B6F" w:rsidRPr="00404AE1" w:rsidRDefault="007D24F6" w:rsidP="00E14B04">
      <w:pPr>
        <w:pStyle w:val="Proposal"/>
        <w:numPr>
          <w:ilvl w:val="0"/>
          <w:numId w:val="0"/>
        </w:numPr>
        <w:ind w:left="1701" w:hanging="1701"/>
      </w:pPr>
      <w:r w:rsidRPr="00D4487F">
        <w:rPr>
          <w:highlight w:val="cyan"/>
          <w:lang w:val="en-GB"/>
        </w:rPr>
        <w:t>offline consensus</w:t>
      </w:r>
      <w:r>
        <w:rPr>
          <w:lang w:val="en-GB"/>
        </w:rPr>
        <w:t xml:space="preserve">: </w:t>
      </w:r>
      <w:r w:rsidR="005D1DD3">
        <w:rPr>
          <w:lang w:val="en-GB"/>
        </w:rPr>
        <w:t>Reuse release 15 sequence initialization</w:t>
      </w:r>
      <w:r w:rsidR="00D4487F">
        <w:rPr>
          <w:lang w:val="en-GB"/>
        </w:rPr>
        <w:t>. T</w:t>
      </w:r>
      <w:r w:rsidR="0022724E">
        <w:rPr>
          <w:lang w:val="en-GB"/>
        </w:rPr>
        <w:t>he</w:t>
      </w:r>
      <w:r w:rsidR="00D4487F">
        <w:rPr>
          <w:lang w:val="en-GB"/>
        </w:rPr>
        <w:t xml:space="preserve"> number of bits for the RRC parameter</w:t>
      </w:r>
      <w:r w:rsidR="000267D1">
        <w:rPr>
          <w:lang w:val="en-GB"/>
        </w:rPr>
        <w:t xml:space="preserve"> </w:t>
      </w:r>
      <w:proofErr w:type="spellStart"/>
      <w:r w:rsidR="00A367A6">
        <w:rPr>
          <w:lang w:val="en-GB"/>
        </w:rPr>
        <w:t>sequenceID</w:t>
      </w:r>
      <w:proofErr w:type="spellEnd"/>
      <w:r w:rsidR="00D4487F">
        <w:rPr>
          <w:lang w:val="en-GB"/>
        </w:rPr>
        <w:t xml:space="preserve"> </w:t>
      </w:r>
      <w:r w:rsidR="0022724E">
        <w:rPr>
          <w:lang w:val="en-GB"/>
        </w:rPr>
        <w:t xml:space="preserve">is increased to </w:t>
      </w:r>
      <w:r w:rsidR="00B17F09">
        <w:rPr>
          <w:lang w:val="en-GB"/>
        </w:rPr>
        <w:t>16 bits</w:t>
      </w:r>
      <w:r w:rsidR="00E14B04">
        <w:rPr>
          <w:lang w:val="en-GB"/>
        </w:rPr>
        <w:t xml:space="preserve"> </w:t>
      </w:r>
    </w:p>
    <w:p w14:paraId="4DFC2122" w14:textId="77777777" w:rsidR="009668C7" w:rsidRPr="009668C7" w:rsidRDefault="009668C7" w:rsidP="009668C7">
      <w:pPr>
        <w:pStyle w:val="3GPPText"/>
        <w:rPr>
          <w:lang w:val="en-GB"/>
        </w:rPr>
      </w:pPr>
    </w:p>
    <w:p w14:paraId="426EAE8E" w14:textId="43D12BE1" w:rsidR="005843B5" w:rsidRDefault="005843B5" w:rsidP="00404AE1">
      <w:pPr>
        <w:pStyle w:val="3GPPH3"/>
      </w:pPr>
      <w:r w:rsidRPr="00DF23E5">
        <w:t>Frequency hopping</w:t>
      </w:r>
    </w:p>
    <w:p w14:paraId="22AAC7AE" w14:textId="77777777" w:rsidR="009668C7" w:rsidRDefault="009668C7" w:rsidP="009668C7"/>
    <w:tbl>
      <w:tblPr>
        <w:tblStyle w:val="TableGrid"/>
        <w:tblW w:w="10109" w:type="dxa"/>
        <w:tblLook w:val="04A0" w:firstRow="1" w:lastRow="0" w:firstColumn="1" w:lastColumn="0" w:noHBand="0" w:noVBand="1"/>
      </w:tblPr>
      <w:tblGrid>
        <w:gridCol w:w="907"/>
        <w:gridCol w:w="9202"/>
      </w:tblGrid>
      <w:tr w:rsidR="009668C7" w14:paraId="55B07BF1" w14:textId="77777777" w:rsidTr="00D67F2E">
        <w:tc>
          <w:tcPr>
            <w:tcW w:w="907" w:type="dxa"/>
          </w:tcPr>
          <w:p w14:paraId="0CBB1F7A" w14:textId="77777777" w:rsidR="009668C7" w:rsidRDefault="009668C7" w:rsidP="00D67F2E">
            <w:pPr>
              <w:pStyle w:val="TAH"/>
            </w:pPr>
            <w:r>
              <w:t>source</w:t>
            </w:r>
          </w:p>
        </w:tc>
        <w:tc>
          <w:tcPr>
            <w:tcW w:w="9202" w:type="dxa"/>
          </w:tcPr>
          <w:p w14:paraId="01B346D1" w14:textId="77777777" w:rsidR="009668C7" w:rsidRDefault="009668C7" w:rsidP="00D67F2E">
            <w:pPr>
              <w:pStyle w:val="TAH"/>
            </w:pPr>
            <w:r>
              <w:t>proposal</w:t>
            </w:r>
          </w:p>
        </w:tc>
      </w:tr>
      <w:tr w:rsidR="009668C7" w14:paraId="4A1B242C" w14:textId="77777777" w:rsidTr="00D67F2E">
        <w:tc>
          <w:tcPr>
            <w:tcW w:w="907" w:type="dxa"/>
          </w:tcPr>
          <w:p w14:paraId="6E8FB959" w14:textId="4579BC3D" w:rsidR="009668C7" w:rsidRDefault="003F3068" w:rsidP="00D67F2E">
            <w:r>
              <w:fldChar w:fldCharType="begin"/>
            </w:r>
            <w:r>
              <w:instrText xml:space="preserve"> REF _Ref24402048 \r \h </w:instrText>
            </w:r>
            <w:r>
              <w:fldChar w:fldCharType="separate"/>
            </w:r>
            <w:r>
              <w:t>[2]</w:t>
            </w:r>
            <w:r>
              <w:fldChar w:fldCharType="end"/>
            </w:r>
          </w:p>
        </w:tc>
        <w:tc>
          <w:tcPr>
            <w:tcW w:w="9202" w:type="dxa"/>
          </w:tcPr>
          <w:p w14:paraId="49E1CC62" w14:textId="77777777" w:rsidR="009668C7" w:rsidRDefault="003F3068" w:rsidP="00D67F2E">
            <w:pPr>
              <w:rPr>
                <w:b/>
                <w:i/>
              </w:rPr>
            </w:pPr>
            <w:r w:rsidRPr="007C7FE9">
              <w:rPr>
                <w:b/>
                <w:i/>
              </w:rPr>
              <w:t>Frequency hopping of SRS for positioning is not supported (</w:t>
            </w:r>
            <w:r>
              <w:rPr>
                <w:b/>
                <w:i/>
              </w:rPr>
              <w:t xml:space="preserve">i.e., </w:t>
            </w:r>
            <w:r w:rsidRPr="007C7FE9">
              <w:rPr>
                <w:b/>
                <w:i/>
              </w:rPr>
              <w:t>agree on the working assumption in RAN1 #98b).</w:t>
            </w:r>
          </w:p>
          <w:p w14:paraId="766A9D1F" w14:textId="77777777" w:rsidR="005D7C61" w:rsidRPr="007C7FE9" w:rsidRDefault="005D7C61" w:rsidP="005D7C61">
            <w:pPr>
              <w:rPr>
                <w:b/>
                <w:i/>
              </w:rPr>
            </w:pPr>
            <w:r w:rsidRPr="007C7FE9">
              <w:rPr>
                <w:b/>
                <w:i/>
              </w:rPr>
              <w:t xml:space="preserve">Following </w:t>
            </w:r>
            <w:proofErr w:type="spellStart"/>
            <w:r w:rsidRPr="007C7FE9">
              <w:rPr>
                <w:b/>
                <w:i/>
              </w:rPr>
              <w:t>behavior</w:t>
            </w:r>
            <w:proofErr w:type="spellEnd"/>
            <w:r w:rsidRPr="007C7FE9">
              <w:rPr>
                <w:b/>
                <w:i/>
              </w:rPr>
              <w:t xml:space="preserve"> is supported:</w:t>
            </w:r>
          </w:p>
          <w:p w14:paraId="731AA013" w14:textId="77777777" w:rsidR="005D7C61" w:rsidRPr="007C7FE9" w:rsidRDefault="005D7C61" w:rsidP="005D7C61">
            <w:pPr>
              <w:pStyle w:val="3GPPAgreements"/>
              <w:numPr>
                <w:ilvl w:val="0"/>
                <w:numId w:val="34"/>
              </w:numPr>
              <w:spacing w:before="0" w:after="120"/>
              <w:rPr>
                <w:b/>
                <w:i/>
              </w:rPr>
            </w:pPr>
            <w:r w:rsidRPr="007C7FE9">
              <w:rPr>
                <w:b/>
                <w:i/>
              </w:rPr>
              <w:t xml:space="preserve">If b-SRS is not configured, UE assumes b-SRS is equal to zero. </w:t>
            </w:r>
          </w:p>
          <w:p w14:paraId="5F7BF5CE" w14:textId="77777777" w:rsidR="005D7C61" w:rsidRPr="007C7FE9" w:rsidRDefault="005D7C61" w:rsidP="005D7C61">
            <w:pPr>
              <w:pStyle w:val="3GPPAgreements"/>
              <w:numPr>
                <w:ilvl w:val="0"/>
                <w:numId w:val="34"/>
              </w:numPr>
              <w:spacing w:before="0" w:after="120"/>
              <w:rPr>
                <w:b/>
                <w:i/>
              </w:rPr>
            </w:pPr>
            <w:r w:rsidRPr="007C7FE9">
              <w:rPr>
                <w:b/>
                <w:i/>
              </w:rPr>
              <w:t>If b-hop is not configured, UE assumes b-hop is equal to zero.</w:t>
            </w:r>
          </w:p>
          <w:p w14:paraId="3191D83F" w14:textId="77777777" w:rsidR="005D7C61" w:rsidRPr="007C7FE9" w:rsidRDefault="005D7C61" w:rsidP="005D7C61">
            <w:pPr>
              <w:pStyle w:val="3GPPAgreements"/>
              <w:numPr>
                <w:ilvl w:val="0"/>
                <w:numId w:val="34"/>
              </w:numPr>
              <w:spacing w:before="0" w:after="120"/>
              <w:rPr>
                <w:b/>
                <w:i/>
              </w:rPr>
            </w:pPr>
            <w:r w:rsidRPr="007C7FE9">
              <w:rPr>
                <w:b/>
                <w:i/>
              </w:rPr>
              <w:t xml:space="preserve">If </w:t>
            </w:r>
            <w:proofErr w:type="spellStart"/>
            <w:r w:rsidRPr="007C7FE9">
              <w:rPr>
                <w:b/>
                <w:i/>
              </w:rPr>
              <w:t>freqDomainPosition</w:t>
            </w:r>
            <w:proofErr w:type="spellEnd"/>
            <w:r w:rsidRPr="007C7FE9">
              <w:rPr>
                <w:b/>
                <w:i/>
              </w:rPr>
              <w:t xml:space="preserve">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RRC</m:t>
                  </m:r>
                </m:sub>
              </m:sSub>
            </m:oMath>
            <w:r w:rsidRPr="007C7FE9">
              <w:rPr>
                <w:b/>
                <w:i/>
              </w:rPr>
              <w:t>) is not configured, UE assumes freqDomainPosition is equal to zero.</w:t>
            </w:r>
          </w:p>
          <w:p w14:paraId="4321BEC1" w14:textId="77777777" w:rsidR="005D7C61" w:rsidRPr="007C7FE9" w:rsidRDefault="005D7C61" w:rsidP="005D7C61">
            <w:pPr>
              <w:pStyle w:val="3GPPAgreements"/>
              <w:numPr>
                <w:ilvl w:val="0"/>
                <w:numId w:val="34"/>
              </w:numPr>
              <w:spacing w:before="0" w:after="120"/>
              <w:rPr>
                <w:b/>
                <w:i/>
              </w:rPr>
            </w:pPr>
            <w:r w:rsidRPr="007C7FE9">
              <w:rPr>
                <w:b/>
                <w:i/>
              </w:rPr>
              <w:lastRenderedPageBreak/>
              <w:t xml:space="preserve">If </w:t>
            </w:r>
            <w:proofErr w:type="spellStart"/>
            <w:r w:rsidRPr="007C7FE9">
              <w:rPr>
                <w:b/>
                <w:i/>
              </w:rPr>
              <w:t>repetitionFactor</w:t>
            </w:r>
            <w:proofErr w:type="spellEnd"/>
            <w:r w:rsidRPr="007C7FE9">
              <w:rPr>
                <w:b/>
                <w:i/>
              </w:rPr>
              <w:t xml:space="preserve"> is not configured, UE assumes </w:t>
            </w:r>
            <w:proofErr w:type="spellStart"/>
            <w:r w:rsidRPr="007C7FE9">
              <w:rPr>
                <w:b/>
                <w:i/>
              </w:rPr>
              <w:t>repetitionFactor</w:t>
            </w:r>
            <w:proofErr w:type="spellEnd"/>
            <w:r w:rsidRPr="007C7FE9">
              <w:rPr>
                <w:b/>
                <w:i/>
              </w:rPr>
              <w:t xml:space="preserve"> is equal to </w:t>
            </w:r>
            <w:proofErr w:type="spellStart"/>
            <w:r w:rsidRPr="007C7FE9">
              <w:rPr>
                <w:b/>
                <w:i/>
              </w:rPr>
              <w:t>nrofSymbols</w:t>
            </w:r>
            <w:proofErr w:type="spellEnd"/>
            <w:r w:rsidRPr="007C7FE9">
              <w:rPr>
                <w:b/>
                <w:i/>
              </w:rPr>
              <w:t xml:space="preserve">. </w:t>
            </w:r>
          </w:p>
          <w:p w14:paraId="1AC67249" w14:textId="1E053C2A" w:rsidR="005D7C61" w:rsidRPr="007440F7" w:rsidRDefault="005D7C61" w:rsidP="00D67F2E">
            <w:pPr>
              <w:rPr>
                <w:b/>
                <w:i/>
              </w:rPr>
            </w:pPr>
          </w:p>
        </w:tc>
      </w:tr>
      <w:tr w:rsidR="009668C7" w14:paraId="390D759A" w14:textId="77777777" w:rsidTr="00D67F2E">
        <w:tc>
          <w:tcPr>
            <w:tcW w:w="907" w:type="dxa"/>
          </w:tcPr>
          <w:p w14:paraId="0E479B08" w14:textId="61A31022" w:rsidR="009668C7" w:rsidRDefault="00CF14AB" w:rsidP="00D67F2E">
            <w:r>
              <w:lastRenderedPageBreak/>
              <w:fldChar w:fldCharType="begin"/>
            </w:r>
            <w:r>
              <w:instrText xml:space="preserve"> REF _Ref24402613 \r \h </w:instrText>
            </w:r>
            <w:r>
              <w:fldChar w:fldCharType="separate"/>
            </w:r>
            <w:r>
              <w:t>[3]</w:t>
            </w:r>
            <w:r>
              <w:fldChar w:fldCharType="end"/>
            </w:r>
          </w:p>
        </w:tc>
        <w:tc>
          <w:tcPr>
            <w:tcW w:w="9202" w:type="dxa"/>
          </w:tcPr>
          <w:p w14:paraId="5846512E" w14:textId="185C4C75" w:rsidR="00CF14AB" w:rsidRDefault="00CF14AB" w:rsidP="00CF14AB">
            <w:pPr>
              <w:overflowPunct/>
              <w:autoSpaceDE/>
              <w:autoSpaceDN/>
              <w:snapToGrid w:val="0"/>
              <w:spacing w:beforeLines="50" w:afterLines="50" w:line="240" w:lineRule="auto"/>
              <w:textAlignment w:val="auto"/>
              <w:rPr>
                <w:b/>
                <w:bCs/>
                <w:i/>
                <w:iCs/>
                <w:lang w:val="en-US" w:eastAsia="zh-CN"/>
              </w:rPr>
            </w:pPr>
            <w:r>
              <w:rPr>
                <w:b/>
                <w:bCs/>
                <w:i/>
                <w:iCs/>
                <w:lang w:val="en-US" w:eastAsia="zh-CN"/>
              </w:rPr>
              <w:t xml:space="preserve"> </w:t>
            </w:r>
            <w:r>
              <w:rPr>
                <w:rFonts w:hint="eastAsia"/>
                <w:b/>
                <w:bCs/>
                <w:i/>
                <w:iCs/>
                <w:lang w:val="en-US" w:eastAsia="zh-CN"/>
              </w:rPr>
              <w:t xml:space="preserve">  </w:t>
            </w:r>
            <w:r>
              <w:rPr>
                <w:rFonts w:hint="eastAsia"/>
                <w:i/>
                <w:iCs/>
                <w:lang w:val="en-US" w:eastAsia="zh-CN"/>
              </w:rPr>
              <w:t>Confirm the working assumption, i.e. frequency hopping of SRS for positioning is not supported.</w:t>
            </w:r>
          </w:p>
          <w:p w14:paraId="6C133CB9" w14:textId="77777777" w:rsidR="009668C7" w:rsidRPr="00FC433C" w:rsidRDefault="009668C7" w:rsidP="00CF14AB">
            <w:pPr>
              <w:overflowPunct/>
              <w:autoSpaceDE/>
              <w:autoSpaceDN/>
              <w:snapToGrid w:val="0"/>
              <w:spacing w:beforeLines="50" w:afterLines="50" w:line="264" w:lineRule="auto"/>
              <w:textAlignment w:val="auto"/>
              <w:rPr>
                <w:lang w:val="en-US"/>
              </w:rPr>
            </w:pPr>
          </w:p>
        </w:tc>
      </w:tr>
      <w:tr w:rsidR="009668C7" w14:paraId="2D4FC3DE" w14:textId="77777777" w:rsidTr="00D67F2E">
        <w:tc>
          <w:tcPr>
            <w:tcW w:w="907" w:type="dxa"/>
          </w:tcPr>
          <w:p w14:paraId="54655A1A" w14:textId="612D7BB0" w:rsidR="009668C7" w:rsidRDefault="00013B9E" w:rsidP="00D67F2E">
            <w:r>
              <w:fldChar w:fldCharType="begin"/>
            </w:r>
            <w:r>
              <w:instrText xml:space="preserve"> REF _Ref24405261 \r \h </w:instrText>
            </w:r>
            <w:r>
              <w:fldChar w:fldCharType="separate"/>
            </w:r>
            <w:r>
              <w:t>[7]</w:t>
            </w:r>
            <w:r>
              <w:fldChar w:fldCharType="end"/>
            </w:r>
          </w:p>
        </w:tc>
        <w:tc>
          <w:tcPr>
            <w:tcW w:w="9202" w:type="dxa"/>
          </w:tcPr>
          <w:p w14:paraId="71F76D8C" w14:textId="56B983F2" w:rsidR="00013B9E" w:rsidRDefault="00013B9E" w:rsidP="00013B9E">
            <w:pPr>
              <w:pStyle w:val="3GPPAgreements"/>
              <w:numPr>
                <w:ilvl w:val="1"/>
                <w:numId w:val="20"/>
              </w:numPr>
              <w:rPr>
                <w:b/>
              </w:rPr>
            </w:pPr>
            <w:r>
              <w:rPr>
                <w:b/>
              </w:rPr>
              <w:t xml:space="preserve">Do not support frequency hopping of SRS for positioning in Rel.16 </w:t>
            </w:r>
          </w:p>
          <w:p w14:paraId="138E00AE" w14:textId="77777777" w:rsidR="002C5701" w:rsidRPr="003A38C7" w:rsidRDefault="002C5701" w:rsidP="002C5701">
            <w:pPr>
              <w:pStyle w:val="3GPPAgreements"/>
              <w:numPr>
                <w:ilvl w:val="1"/>
                <w:numId w:val="20"/>
              </w:numPr>
              <w:rPr>
                <w:b/>
              </w:rPr>
            </w:pPr>
            <w:r w:rsidRPr="003A38C7">
              <w:rPr>
                <w:b/>
              </w:rPr>
              <w:t xml:space="preserve">In order to preclude </w:t>
            </w:r>
            <w:r>
              <w:rPr>
                <w:b/>
              </w:rPr>
              <w:t xml:space="preserve">SRS </w:t>
            </w:r>
            <w:r w:rsidRPr="003A38C7">
              <w:rPr>
                <w:b/>
              </w:rPr>
              <w:t xml:space="preserve">frequency hopping apply the following settings to the following parameters </w:t>
            </w:r>
          </w:p>
          <w:p w14:paraId="49BCD96B" w14:textId="77777777" w:rsidR="002C5701" w:rsidRPr="003A38C7" w:rsidRDefault="002C5701" w:rsidP="002C5701">
            <w:pPr>
              <w:pStyle w:val="3GPPText"/>
              <w:numPr>
                <w:ilvl w:val="2"/>
                <w:numId w:val="20"/>
              </w:numPr>
              <w:rPr>
                <w:b/>
              </w:rPr>
            </w:pPr>
            <w:proofErr w:type="spellStart"/>
            <w:r w:rsidRPr="003A38C7">
              <w:rPr>
                <w:b/>
              </w:rPr>
              <w:t>freqHopping</w:t>
            </w:r>
            <w:r>
              <w:rPr>
                <w:b/>
              </w:rPr>
              <w:t>.</w:t>
            </w:r>
            <w:r w:rsidRPr="003A38C7">
              <w:rPr>
                <w:b/>
              </w:rPr>
              <w:t>b</w:t>
            </w:r>
            <w:proofErr w:type="spellEnd"/>
            <w:r w:rsidRPr="003A38C7">
              <w:rPr>
                <w:b/>
              </w:rPr>
              <w:t>-SRS = 0</w:t>
            </w:r>
          </w:p>
          <w:p w14:paraId="6CEDBF47" w14:textId="77777777" w:rsidR="002C5701" w:rsidRPr="003A38C7" w:rsidRDefault="002C5701" w:rsidP="002C5701">
            <w:pPr>
              <w:pStyle w:val="3GPPText"/>
              <w:numPr>
                <w:ilvl w:val="2"/>
                <w:numId w:val="20"/>
              </w:numPr>
              <w:rPr>
                <w:b/>
              </w:rPr>
            </w:pPr>
            <w:proofErr w:type="spellStart"/>
            <w:r w:rsidRPr="003A38C7">
              <w:rPr>
                <w:b/>
              </w:rPr>
              <w:t>freqHopping</w:t>
            </w:r>
            <w:r>
              <w:rPr>
                <w:b/>
              </w:rPr>
              <w:t>.</w:t>
            </w:r>
            <w:r w:rsidRPr="003A38C7">
              <w:rPr>
                <w:b/>
              </w:rPr>
              <w:t>b</w:t>
            </w:r>
            <w:proofErr w:type="spellEnd"/>
            <w:r w:rsidRPr="003A38C7">
              <w:rPr>
                <w:b/>
              </w:rPr>
              <w:t>-hop ≥ 0</w:t>
            </w:r>
          </w:p>
          <w:p w14:paraId="2607C7F0" w14:textId="77777777" w:rsidR="002C5701" w:rsidRDefault="002C5701" w:rsidP="00013B9E">
            <w:pPr>
              <w:pStyle w:val="3GPPAgreements"/>
              <w:numPr>
                <w:ilvl w:val="1"/>
                <w:numId w:val="20"/>
              </w:numPr>
              <w:rPr>
                <w:b/>
              </w:rPr>
            </w:pPr>
          </w:p>
          <w:p w14:paraId="4F3E8A62" w14:textId="77777777" w:rsidR="009668C7" w:rsidRPr="00265C6F" w:rsidRDefault="009668C7" w:rsidP="00D67F2E">
            <w:pPr>
              <w:pStyle w:val="BodyText"/>
              <w:spacing w:line="260" w:lineRule="exact"/>
              <w:rPr>
                <w:b/>
                <w:i/>
                <w:szCs w:val="20"/>
                <w:lang w:eastAsia="zh-CN"/>
              </w:rPr>
            </w:pPr>
          </w:p>
        </w:tc>
      </w:tr>
      <w:tr w:rsidR="00ED6E4D" w14:paraId="2BD7D878" w14:textId="77777777" w:rsidTr="00D67F2E">
        <w:tc>
          <w:tcPr>
            <w:tcW w:w="907" w:type="dxa"/>
          </w:tcPr>
          <w:p w14:paraId="487670F2" w14:textId="41D7FC33" w:rsidR="00ED6E4D" w:rsidRDefault="00ED6E4D" w:rsidP="00D67F2E">
            <w:r>
              <w:fldChar w:fldCharType="begin"/>
            </w:r>
            <w:r>
              <w:instrText xml:space="preserve"> REF _Ref24407611 \r \h </w:instrText>
            </w:r>
            <w:r>
              <w:fldChar w:fldCharType="separate"/>
            </w:r>
            <w:r>
              <w:t>[15]</w:t>
            </w:r>
            <w:r>
              <w:fldChar w:fldCharType="end"/>
            </w:r>
          </w:p>
        </w:tc>
        <w:tc>
          <w:tcPr>
            <w:tcW w:w="9202" w:type="dxa"/>
          </w:tcPr>
          <w:p w14:paraId="02D7CCC8" w14:textId="7F167C22" w:rsidR="00ED6E4D" w:rsidRDefault="00ED6E4D" w:rsidP="00ED6E4D">
            <w:pPr>
              <w:pStyle w:val="3GPPAgreements"/>
              <w:numPr>
                <w:ilvl w:val="0"/>
                <w:numId w:val="0"/>
              </w:numPr>
              <w:ind w:left="284"/>
              <w:rPr>
                <w:b/>
              </w:rPr>
            </w:pPr>
            <w:r>
              <w:rPr>
                <w:b/>
              </w:rPr>
              <w:t>Do</w:t>
            </w:r>
            <w:r w:rsidRPr="00ED6E4D">
              <w:rPr>
                <w:b/>
              </w:rPr>
              <w:t xml:space="preserve"> not support frequency hopping for SRS transmission with a staggered comb.</w:t>
            </w:r>
          </w:p>
        </w:tc>
      </w:tr>
    </w:tbl>
    <w:p w14:paraId="6819F58F" w14:textId="27DB64EC" w:rsidR="009668C7" w:rsidRDefault="009668C7" w:rsidP="009668C7"/>
    <w:p w14:paraId="26BB6F54" w14:textId="5360C826" w:rsidR="000129D0" w:rsidRDefault="001F7A21" w:rsidP="009668C7">
      <w:r>
        <w:t xml:space="preserve">No companies have brought forward proposal against the working assumption. </w:t>
      </w:r>
      <w:r w:rsidR="00527FAC">
        <w:t>T</w:t>
      </w:r>
      <w:r>
        <w:t>herefore</w:t>
      </w:r>
      <w:r w:rsidR="00527FAC">
        <w:t xml:space="preserve"> it is proposed to confirm the working assumption. The </w:t>
      </w:r>
      <w:r w:rsidR="00AA6DAF">
        <w:t>implementation in the higher layer parameters</w:t>
      </w:r>
      <w:r w:rsidR="00974629">
        <w:t xml:space="preserve"> can be done by </w:t>
      </w:r>
      <w:r w:rsidR="009C293F">
        <w:t xml:space="preserve">default values for </w:t>
      </w:r>
      <w:r w:rsidR="009C293F" w:rsidRPr="009C293F">
        <w:t>b-SRS</w:t>
      </w:r>
      <w:r w:rsidR="009C293F">
        <w:t>, b-hop</w:t>
      </w:r>
      <w:r w:rsidR="00DD4F3D">
        <w:t xml:space="preserve"> and </w:t>
      </w:r>
      <w:proofErr w:type="spellStart"/>
      <w:r w:rsidR="00DD4F3D">
        <w:t>freqDomainPosition</w:t>
      </w:r>
      <w:proofErr w:type="spellEnd"/>
      <w:r w:rsidR="009C293F">
        <w:t xml:space="preserve"> </w:t>
      </w:r>
      <w:r w:rsidR="0015533C">
        <w:t xml:space="preserve">set to zero. </w:t>
      </w:r>
    </w:p>
    <w:p w14:paraId="42EB3C7C" w14:textId="01B87FC6" w:rsidR="009C34B0" w:rsidRDefault="009C34B0" w:rsidP="009668C7">
      <w:r>
        <w:t xml:space="preserve">It should be noted that </w:t>
      </w:r>
      <w:r w:rsidR="00095860">
        <w:t xml:space="preserve">if the parameters for frequency hopping are not configured, the parameter </w:t>
      </w:r>
      <w:proofErr w:type="spellStart"/>
      <w:r w:rsidR="00095860">
        <w:t>repetitionfactor</w:t>
      </w:r>
      <w:proofErr w:type="spellEnd"/>
      <w:r w:rsidR="00095860">
        <w:t xml:space="preserve"> is not used (even if configured). </w:t>
      </w:r>
    </w:p>
    <w:p w14:paraId="53364292" w14:textId="2FBAFE73" w:rsidR="00527FAC" w:rsidRPr="00527FAC" w:rsidRDefault="007D24F6" w:rsidP="00B54DF5">
      <w:pPr>
        <w:pStyle w:val="Proposal"/>
        <w:numPr>
          <w:ilvl w:val="0"/>
          <w:numId w:val="0"/>
        </w:numPr>
        <w:ind w:left="1701" w:hanging="1701"/>
        <w:rPr>
          <w:lang w:val="en-GB"/>
        </w:rPr>
      </w:pPr>
      <w:r w:rsidRPr="00691266">
        <w:rPr>
          <w:highlight w:val="cyan"/>
          <w:lang w:val="en-GB"/>
        </w:rPr>
        <w:t>offline consensus:</w:t>
      </w:r>
      <w:r w:rsidR="00527FAC">
        <w:rPr>
          <w:lang w:val="en-GB"/>
        </w:rPr>
        <w:t xml:space="preserve"> </w:t>
      </w:r>
      <w:r w:rsidR="00527FAC" w:rsidRPr="00527FAC">
        <w:rPr>
          <w:lang w:val="en-GB"/>
        </w:rPr>
        <w:t xml:space="preserve">Do not support frequency hopping of SRS for positioning in Rel.16 </w:t>
      </w:r>
    </w:p>
    <w:p w14:paraId="4A8D1D53" w14:textId="77777777" w:rsidR="009668C7" w:rsidRPr="009668C7" w:rsidRDefault="009668C7" w:rsidP="009668C7">
      <w:pPr>
        <w:pStyle w:val="3GPPText"/>
        <w:rPr>
          <w:lang w:val="en-GB"/>
        </w:rPr>
      </w:pPr>
    </w:p>
    <w:p w14:paraId="2B2B44C5" w14:textId="43FCFEE9" w:rsidR="005843B5" w:rsidRDefault="005843B5" w:rsidP="00404AE1">
      <w:pPr>
        <w:pStyle w:val="3GPPH3"/>
      </w:pPr>
      <w:r w:rsidRPr="00DF23E5">
        <w:t>configuration of cyclic shifts</w:t>
      </w:r>
    </w:p>
    <w:p w14:paraId="3C0BDC1E" w14:textId="77777777" w:rsidR="009668C7" w:rsidRDefault="009668C7" w:rsidP="009668C7"/>
    <w:tbl>
      <w:tblPr>
        <w:tblStyle w:val="TableGrid"/>
        <w:tblW w:w="10109" w:type="dxa"/>
        <w:tblLook w:val="04A0" w:firstRow="1" w:lastRow="0" w:firstColumn="1" w:lastColumn="0" w:noHBand="0" w:noVBand="1"/>
      </w:tblPr>
      <w:tblGrid>
        <w:gridCol w:w="907"/>
        <w:gridCol w:w="9202"/>
      </w:tblGrid>
      <w:tr w:rsidR="009668C7" w14:paraId="75629094" w14:textId="77777777" w:rsidTr="00D67F2E">
        <w:tc>
          <w:tcPr>
            <w:tcW w:w="907" w:type="dxa"/>
          </w:tcPr>
          <w:p w14:paraId="2E0848A3" w14:textId="77777777" w:rsidR="009668C7" w:rsidRDefault="009668C7" w:rsidP="00D67F2E">
            <w:pPr>
              <w:pStyle w:val="TAH"/>
            </w:pPr>
            <w:r>
              <w:t>source</w:t>
            </w:r>
          </w:p>
        </w:tc>
        <w:tc>
          <w:tcPr>
            <w:tcW w:w="9202" w:type="dxa"/>
          </w:tcPr>
          <w:p w14:paraId="0ED7519C" w14:textId="77777777" w:rsidR="009668C7" w:rsidRDefault="009668C7" w:rsidP="00D67F2E">
            <w:pPr>
              <w:pStyle w:val="TAH"/>
            </w:pPr>
            <w:r>
              <w:t>proposal</w:t>
            </w:r>
          </w:p>
        </w:tc>
      </w:tr>
      <w:tr w:rsidR="009668C7" w14:paraId="77B9FB1C" w14:textId="77777777" w:rsidTr="00D67F2E">
        <w:tc>
          <w:tcPr>
            <w:tcW w:w="907" w:type="dxa"/>
          </w:tcPr>
          <w:p w14:paraId="615185D5" w14:textId="59B262D8" w:rsidR="009668C7" w:rsidRDefault="00951313" w:rsidP="00D67F2E">
            <w:r>
              <w:fldChar w:fldCharType="begin"/>
            </w:r>
            <w:r>
              <w:instrText xml:space="preserve"> REF _Ref24402048 \r \h </w:instrText>
            </w:r>
            <w:r>
              <w:fldChar w:fldCharType="separate"/>
            </w:r>
            <w:r>
              <w:t>[2]</w:t>
            </w:r>
            <w:r>
              <w:fldChar w:fldCharType="end"/>
            </w:r>
          </w:p>
        </w:tc>
        <w:tc>
          <w:tcPr>
            <w:tcW w:w="9202" w:type="dxa"/>
          </w:tcPr>
          <w:p w14:paraId="738BB71D" w14:textId="60E084AC" w:rsidR="00951313" w:rsidRPr="00D97E1D" w:rsidRDefault="00951313" w:rsidP="00951313">
            <w:pPr>
              <w:rPr>
                <w:b/>
                <w:i/>
              </w:rPr>
            </w:pPr>
            <w:r w:rsidRPr="00D97E1D">
              <w:rPr>
                <w:b/>
                <w:i/>
              </w:rPr>
              <w:t xml:space="preserve">Support phase hopping across symbols within an SRS resource, and include </w:t>
            </w:r>
            <w:proofErr w:type="spellStart"/>
            <w:r w:rsidRPr="00D97E1D">
              <w:rPr>
                <w:b/>
                <w:i/>
              </w:rPr>
              <w:t>groupID</w:t>
            </w:r>
            <w:proofErr w:type="spellEnd"/>
            <w:r w:rsidRPr="00D97E1D">
              <w:rPr>
                <w:b/>
                <w:i/>
              </w:rPr>
              <w:t xml:space="preserve"> in the SRS resource configuration for positioning. </w:t>
            </w:r>
          </w:p>
          <w:p w14:paraId="51FCD8D5" w14:textId="204E9599" w:rsidR="00951313" w:rsidRPr="00D97E1D" w:rsidRDefault="00951313" w:rsidP="00951313">
            <w:pPr>
              <w:rPr>
                <w:b/>
                <w:i/>
              </w:rPr>
            </w:pPr>
            <w:r w:rsidRPr="00D97E1D">
              <w:rPr>
                <w:b/>
                <w:i/>
              </w:rPr>
              <w:t>Modify the SRS sequence generation as</w:t>
            </w:r>
          </w:p>
          <w:p w14:paraId="6C17429C" w14:textId="77777777" w:rsidR="00951313" w:rsidRPr="00D97E1D" w:rsidRDefault="00E242AF" w:rsidP="00951313">
            <w:pPr>
              <w:jc w:val="center"/>
              <w:rPr>
                <w:b/>
                <w:i/>
                <w:color w:val="000000" w:themeColor="text1"/>
              </w:rPr>
            </w:pPr>
            <m:oMathPara>
              <m:oMath>
                <m:sSup>
                  <m:sSupPr>
                    <m:ctrlPr>
                      <w:rPr>
                        <w:rFonts w:ascii="Cambria Math" w:hAnsi="Cambria Math"/>
                        <w:b/>
                        <w:i/>
                        <w:iCs/>
                        <w:color w:val="000000" w:themeColor="text1"/>
                      </w:rPr>
                    </m:ctrlPr>
                  </m:sSupPr>
                  <m:e>
                    <m:r>
                      <m:rPr>
                        <m:sty m:val="bi"/>
                      </m:rPr>
                      <w:rPr>
                        <w:rFonts w:ascii="Cambria Math" w:hAnsi="Cambria Math" w:hint="eastAsia"/>
                        <w:color w:val="000000" w:themeColor="text1"/>
                      </w:rPr>
                      <m:t>r</m:t>
                    </m:r>
                  </m:e>
                  <m:sup>
                    <m:r>
                      <m:rPr>
                        <m:sty m:val="bi"/>
                      </m:rPr>
                      <w:rPr>
                        <w:rFonts w:ascii="Cambria Math" w:hAnsi="Cambria Math" w:hint="eastAsia"/>
                        <w:color w:val="000000" w:themeColor="text1"/>
                      </w:rPr>
                      <m:t>(</m:t>
                    </m:r>
                    <m:sSub>
                      <m:sSubPr>
                        <m:ctrlPr>
                          <w:rPr>
                            <w:rFonts w:ascii="Cambria Math" w:hAnsi="Cambria Math"/>
                            <w:b/>
                            <w:i/>
                            <w:iCs/>
                            <w:color w:val="000000" w:themeColor="text1"/>
                          </w:rPr>
                        </m:ctrlPr>
                      </m:sSubPr>
                      <m:e>
                        <m:r>
                          <m:rPr>
                            <m:sty m:val="bi"/>
                          </m:rPr>
                          <w:rPr>
                            <w:rFonts w:ascii="Cambria Math" w:hAnsi="Cambria Math" w:hint="eastAsia"/>
                            <w:color w:val="000000" w:themeColor="text1"/>
                          </w:rPr>
                          <m:t>p</m:t>
                        </m:r>
                      </m:e>
                      <m:sub>
                        <m:r>
                          <m:rPr>
                            <m:sty m:val="bi"/>
                          </m:rPr>
                          <w:rPr>
                            <w:rFonts w:ascii="Cambria Math" w:hAnsi="Cambria Math" w:hint="eastAsia"/>
                            <w:color w:val="000000" w:themeColor="text1"/>
                          </w:rPr>
                          <m:t>i</m:t>
                        </m:r>
                      </m:sub>
                    </m:sSub>
                    <m:r>
                      <m:rPr>
                        <m:sty m:val="bi"/>
                      </m:rPr>
                      <w:rPr>
                        <w:rFonts w:ascii="Cambria Math" w:hAnsi="Cambria Math" w:hint="eastAsia"/>
                        <w:color w:val="000000" w:themeColor="text1"/>
                      </w:rPr>
                      <m:t>)</m:t>
                    </m:r>
                  </m:sup>
                </m:sSup>
                <m:d>
                  <m:dPr>
                    <m:ctrlPr>
                      <w:rPr>
                        <w:rFonts w:ascii="Cambria Math" w:hAnsi="Cambria Math"/>
                        <w:b/>
                        <w:i/>
                        <w:color w:val="000000" w:themeColor="text1"/>
                      </w:rPr>
                    </m:ctrlPr>
                  </m:dPr>
                  <m:e>
                    <m:r>
                      <m:rPr>
                        <m:sty m:val="bi"/>
                      </m:rPr>
                      <w:rPr>
                        <w:rFonts w:ascii="Cambria Math" w:hAnsi="Cambria Math" w:hint="eastAsia"/>
                        <w:color w:val="000000" w:themeColor="text1"/>
                      </w:rPr>
                      <m:t>n,</m:t>
                    </m:r>
                    <m:sSup>
                      <m:sSupPr>
                        <m:ctrlPr>
                          <w:rPr>
                            <w:rFonts w:ascii="Cambria Math" w:hAnsi="Cambria Math"/>
                            <w:b/>
                            <w:i/>
                            <w:color w:val="000000" w:themeColor="text1"/>
                          </w:rPr>
                        </m:ctrlPr>
                      </m:sSupPr>
                      <m:e>
                        <m:r>
                          <m:rPr>
                            <m:sty m:val="bi"/>
                          </m:rPr>
                          <w:rPr>
                            <w:rFonts w:ascii="Cambria Math" w:hAnsi="Cambria Math" w:hint="eastAsia"/>
                            <w:color w:val="000000" w:themeColor="text1"/>
                          </w:rPr>
                          <m:t>l</m:t>
                        </m:r>
                      </m:e>
                      <m:sup>
                        <m:r>
                          <m:rPr>
                            <m:sty m:val="bi"/>
                          </m:rPr>
                          <w:rPr>
                            <w:rFonts w:ascii="Cambria Math" w:hAnsi="Cambria Math" w:hint="eastAsia"/>
                            <w:color w:val="000000" w:themeColor="text1"/>
                          </w:rPr>
                          <m:t>'</m:t>
                        </m:r>
                      </m:sup>
                    </m:sSup>
                  </m:e>
                </m:d>
                <m:r>
                  <m:rPr>
                    <m:sty m:val="bi"/>
                  </m:rPr>
                  <w:rPr>
                    <w:rFonts w:ascii="Cambria Math" w:hAnsi="Cambria Math" w:hint="eastAsia"/>
                    <w:color w:val="000000" w:themeColor="text1"/>
                  </w:rPr>
                  <m:t>=</m:t>
                </m:r>
                <m:sSup>
                  <m:sSupPr>
                    <m:ctrlPr>
                      <w:rPr>
                        <w:rFonts w:ascii="Cambria Math" w:eastAsiaTheme="minorEastAsia" w:hAnsi="Cambria Math"/>
                        <w:b/>
                        <w:bCs/>
                        <w:i/>
                        <w:iCs/>
                        <w:color w:val="000000" w:themeColor="text1"/>
                      </w:rPr>
                    </m:ctrlPr>
                  </m:sSupPr>
                  <m:e>
                    <m:r>
                      <m:rPr>
                        <m:sty m:val="bi"/>
                      </m:rPr>
                      <w:rPr>
                        <w:rFonts w:ascii="Cambria Math" w:eastAsiaTheme="minorEastAsia" w:hAnsi="Cambria Math" w:hint="eastAsia"/>
                        <w:color w:val="000000" w:themeColor="text1"/>
                      </w:rPr>
                      <m:t>e</m:t>
                    </m:r>
                  </m:e>
                  <m:sup>
                    <m:r>
                      <m:rPr>
                        <m:sty m:val="bi"/>
                      </m:rPr>
                      <w:rPr>
                        <w:rFonts w:ascii="Cambria Math" w:eastAsiaTheme="minorEastAsia" w:hAnsi="Cambria Math" w:hint="eastAsia"/>
                        <w:color w:val="000000" w:themeColor="text1"/>
                      </w:rPr>
                      <m:t>jφ</m:t>
                    </m:r>
                    <m:d>
                      <m:dPr>
                        <m:ctrlPr>
                          <w:rPr>
                            <w:rFonts w:ascii="Cambria Math" w:eastAsiaTheme="minorEastAsia" w:hAnsi="Cambria Math"/>
                            <w:b/>
                            <w:bCs/>
                            <w:i/>
                            <w:iCs/>
                            <w:color w:val="000000" w:themeColor="text1"/>
                          </w:rPr>
                        </m:ctrlPr>
                      </m:dPr>
                      <m:e>
                        <m:sSup>
                          <m:sSupPr>
                            <m:ctrlPr>
                              <w:rPr>
                                <w:rFonts w:ascii="Cambria Math" w:eastAsiaTheme="minorEastAsia" w:hAnsi="Cambria Math"/>
                                <w:b/>
                                <w:i/>
                                <w:color w:val="000000" w:themeColor="text1"/>
                              </w:rPr>
                            </m:ctrlPr>
                          </m:sSupPr>
                          <m:e>
                            <m:r>
                              <m:rPr>
                                <m:sty m:val="bi"/>
                              </m:rPr>
                              <w:rPr>
                                <w:rFonts w:ascii="Cambria Math" w:eastAsiaTheme="minorEastAsia" w:hAnsi="Cambria Math" w:hint="eastAsia"/>
                                <w:color w:val="000000" w:themeColor="text1"/>
                              </w:rPr>
                              <m:t>l</m:t>
                            </m:r>
                          </m:e>
                          <m:sup>
                            <m:r>
                              <m:rPr>
                                <m:sty m:val="bi"/>
                              </m:rPr>
                              <w:rPr>
                                <w:rFonts w:ascii="Cambria Math" w:eastAsiaTheme="minorEastAsia" w:hAnsi="Cambria Math" w:hint="eastAsia"/>
                                <w:color w:val="000000" w:themeColor="text1"/>
                              </w:rPr>
                              <m:t>'</m:t>
                            </m:r>
                          </m:sup>
                        </m:sSup>
                      </m:e>
                    </m:d>
                  </m:sup>
                </m:sSup>
                <m:sSubSup>
                  <m:sSubSupPr>
                    <m:ctrlPr>
                      <w:rPr>
                        <w:rFonts w:ascii="Cambria Math" w:hAnsi="Cambria Math"/>
                        <w:b/>
                        <w:i/>
                        <w:color w:val="000000" w:themeColor="text1"/>
                      </w:rPr>
                    </m:ctrlPr>
                  </m:sSubSupPr>
                  <m:e>
                    <m:r>
                      <m:rPr>
                        <m:sty m:val="bi"/>
                      </m:rPr>
                      <w:rPr>
                        <w:rFonts w:ascii="Cambria Math" w:hAnsi="Cambria Math" w:hint="eastAsia"/>
                        <w:color w:val="000000" w:themeColor="text1"/>
                      </w:rPr>
                      <m:t>r</m:t>
                    </m:r>
                  </m:e>
                  <m:sub>
                    <m:r>
                      <m:rPr>
                        <m:sty m:val="bi"/>
                      </m:rPr>
                      <w:rPr>
                        <w:rFonts w:ascii="Cambria Math" w:hAnsi="Cambria Math" w:hint="eastAsia"/>
                        <w:color w:val="000000" w:themeColor="text1"/>
                      </w:rPr>
                      <m:t>u,v</m:t>
                    </m:r>
                  </m:sub>
                  <m:sup>
                    <m:d>
                      <m:dPr>
                        <m:ctrlPr>
                          <w:rPr>
                            <w:rFonts w:ascii="Cambria Math" w:hAnsi="Cambria Math"/>
                            <w:b/>
                            <w:i/>
                            <w:color w:val="000000" w:themeColor="text1"/>
                          </w:rPr>
                        </m:ctrlPr>
                      </m:dPr>
                      <m:e>
                        <m:sSub>
                          <m:sSubPr>
                            <m:ctrlPr>
                              <w:rPr>
                                <w:rFonts w:ascii="Cambria Math" w:hAnsi="Cambria Math"/>
                                <w:b/>
                                <w:i/>
                                <w:color w:val="000000" w:themeColor="text1"/>
                              </w:rPr>
                            </m:ctrlPr>
                          </m:sSubPr>
                          <m:e>
                            <m:r>
                              <m:rPr>
                                <m:sty m:val="bi"/>
                              </m:rPr>
                              <w:rPr>
                                <w:rFonts w:ascii="Cambria Math" w:hAnsi="Cambria Math" w:hint="eastAsia"/>
                                <w:color w:val="000000" w:themeColor="text1"/>
                              </w:rPr>
                              <m:t>α</m:t>
                            </m:r>
                          </m:e>
                          <m:sub>
                            <m:r>
                              <m:rPr>
                                <m:sty m:val="bi"/>
                              </m:rPr>
                              <w:rPr>
                                <w:rFonts w:ascii="Cambria Math" w:hAnsi="Cambria Math" w:hint="eastAsia"/>
                                <w:color w:val="000000" w:themeColor="text1"/>
                              </w:rPr>
                              <m:t>i</m:t>
                            </m:r>
                          </m:sub>
                        </m:sSub>
                        <m:r>
                          <m:rPr>
                            <m:sty m:val="bi"/>
                          </m:rPr>
                          <w:rPr>
                            <w:rFonts w:ascii="Cambria Math" w:hAnsi="Cambria Math" w:hint="eastAsia"/>
                            <w:color w:val="000000" w:themeColor="text1"/>
                          </w:rPr>
                          <m:t>,δ</m:t>
                        </m:r>
                      </m:e>
                    </m:d>
                  </m:sup>
                </m:sSubSup>
                <m:d>
                  <m:dPr>
                    <m:ctrlPr>
                      <w:rPr>
                        <w:rFonts w:ascii="Cambria Math" w:hAnsi="Cambria Math"/>
                        <w:b/>
                        <w:i/>
                        <w:color w:val="000000" w:themeColor="text1"/>
                      </w:rPr>
                    </m:ctrlPr>
                  </m:dPr>
                  <m:e>
                    <m:r>
                      <m:rPr>
                        <m:sty m:val="bi"/>
                      </m:rPr>
                      <w:rPr>
                        <w:rFonts w:ascii="Cambria Math" w:hAnsi="Cambria Math" w:hint="eastAsia"/>
                        <w:color w:val="000000" w:themeColor="text1"/>
                      </w:rPr>
                      <m:t>n</m:t>
                    </m:r>
                  </m:e>
                </m:d>
              </m:oMath>
            </m:oMathPara>
          </w:p>
          <w:p w14:paraId="536355B4" w14:textId="77777777" w:rsidR="00951313" w:rsidRPr="00433C5B" w:rsidRDefault="00951313" w:rsidP="00951313">
            <w:pPr>
              <w:pStyle w:val="3GPPAgreements"/>
              <w:numPr>
                <w:ilvl w:val="0"/>
                <w:numId w:val="34"/>
              </w:numPr>
              <w:spacing w:before="0" w:after="120"/>
              <w:rPr>
                <w:b/>
                <w:i/>
                <w:szCs w:val="22"/>
              </w:rPr>
            </w:pPr>
            <m:oMath>
              <m:r>
                <m:rPr>
                  <m:sty m:val="bi"/>
                </m:rPr>
                <w:rPr>
                  <w:rFonts w:ascii="Cambria Math" w:hAnsi="Cambria Math" w:hint="eastAsia"/>
                  <w:szCs w:val="22"/>
                </w:rPr>
                <m:t>φ</m:t>
              </m:r>
              <m:d>
                <m:dPr>
                  <m:ctrlPr>
                    <w:rPr>
                      <w:rFonts w:ascii="Cambria Math" w:hAnsi="Cambria Math"/>
                      <w:b/>
                      <w:i/>
                      <w:szCs w:val="22"/>
                    </w:rPr>
                  </m:ctrlPr>
                </m:dPr>
                <m:e>
                  <m:sSup>
                    <m:sSupPr>
                      <m:ctrlPr>
                        <w:rPr>
                          <w:rFonts w:ascii="Cambria Math" w:hAnsi="Cambria Math"/>
                          <w:b/>
                          <w:i/>
                          <w:szCs w:val="22"/>
                        </w:rPr>
                      </m:ctrlPr>
                    </m:sSupPr>
                    <m:e>
                      <m:r>
                        <m:rPr>
                          <m:sty m:val="bi"/>
                        </m:rPr>
                        <w:rPr>
                          <w:rFonts w:ascii="Cambria Math" w:hAnsi="Cambria Math" w:hint="eastAsia"/>
                          <w:szCs w:val="22"/>
                        </w:rPr>
                        <m:t>l</m:t>
                      </m:r>
                    </m:e>
                    <m:sup>
                      <m:r>
                        <m:rPr>
                          <m:sty m:val="bi"/>
                        </m:rPr>
                        <w:rPr>
                          <w:rFonts w:ascii="Cambria Math" w:hAnsi="Cambria Math" w:hint="eastAsia"/>
                          <w:szCs w:val="22"/>
                        </w:rPr>
                        <m:t>'</m:t>
                      </m:r>
                    </m:sup>
                  </m:sSup>
                </m:e>
              </m:d>
            </m:oMath>
            <w:r w:rsidRPr="00433C5B">
              <w:rPr>
                <w:b/>
                <w:i/>
                <w:szCs w:val="22"/>
              </w:rPr>
              <w:t xml:space="preserve"> is selected from the CGS sequence defined in section 5.2.2.2 of TS 38.211 where</w:t>
            </w:r>
          </w:p>
          <w:p w14:paraId="24DBBE1F" w14:textId="77777777" w:rsidR="00951313" w:rsidRPr="00D1795A" w:rsidRDefault="00E242AF" w:rsidP="00951313">
            <w:pPr>
              <w:pStyle w:val="3GPPAgreements"/>
              <w:numPr>
                <w:ilvl w:val="1"/>
                <w:numId w:val="36"/>
              </w:numPr>
              <w:spacing w:before="0" w:after="120"/>
              <w:rPr>
                <w:b/>
                <w:i/>
                <w:szCs w:val="22"/>
              </w:rPr>
            </w:pPr>
            <m:oMath>
              <m:sSub>
                <m:sSubPr>
                  <m:ctrlPr>
                    <w:rPr>
                      <w:rFonts w:ascii="Cambria Math" w:hAnsi="Cambria Math"/>
                      <w:b/>
                      <w:i/>
                      <w:szCs w:val="22"/>
                    </w:rPr>
                  </m:ctrlPr>
                </m:sSubPr>
                <m:e>
                  <m:r>
                    <m:rPr>
                      <m:sty m:val="bi"/>
                    </m:rPr>
                    <w:rPr>
                      <w:rFonts w:ascii="Cambria Math" w:hAnsi="Cambria Math" w:hint="eastAsia"/>
                      <w:szCs w:val="22"/>
                    </w:rPr>
                    <m:t>M</m:t>
                  </m:r>
                </m:e>
                <m:sub>
                  <m:r>
                    <m:rPr>
                      <m:sty m:val="bi"/>
                    </m:rPr>
                    <w:rPr>
                      <w:rFonts w:ascii="Cambria Math" w:hAnsi="Cambria Math" w:hint="eastAsia"/>
                      <w:szCs w:val="22"/>
                    </w:rPr>
                    <m:t>ZC</m:t>
                  </m:r>
                </m:sub>
              </m:sSub>
            </m:oMath>
            <w:r w:rsidR="00951313" w:rsidRPr="00433C5B">
              <w:rPr>
                <w:b/>
                <w:i/>
                <w:szCs w:val="22"/>
              </w:rPr>
              <w:t xml:space="preserve"> is the smallest one within {6, 12} that is </w:t>
            </w:r>
            <w:r w:rsidR="00951313">
              <w:rPr>
                <w:b/>
                <w:i/>
                <w:szCs w:val="22"/>
              </w:rPr>
              <w:t xml:space="preserve">no less </w:t>
            </w:r>
            <w:r w:rsidR="00951313" w:rsidRPr="00433C5B">
              <w:rPr>
                <w:b/>
                <w:i/>
                <w:szCs w:val="22"/>
              </w:rPr>
              <w:t xml:space="preserve">than the number of SRS symbols provided by </w:t>
            </w:r>
            <w:proofErr w:type="spellStart"/>
            <w:r w:rsidR="00951313" w:rsidRPr="00433C5B">
              <w:rPr>
                <w:b/>
                <w:i/>
                <w:szCs w:val="22"/>
              </w:rPr>
              <w:t>nrofSymbols</w:t>
            </w:r>
            <w:proofErr w:type="spellEnd"/>
          </w:p>
          <w:p w14:paraId="1D197C09" w14:textId="77777777" w:rsidR="00951313" w:rsidRPr="00A536C0" w:rsidRDefault="00951313" w:rsidP="00951313">
            <w:pPr>
              <w:pStyle w:val="3GPPAgreements"/>
              <w:numPr>
                <w:ilvl w:val="1"/>
                <w:numId w:val="36"/>
              </w:numPr>
              <w:spacing w:before="0" w:after="120"/>
              <w:rPr>
                <w:b/>
                <w:i/>
                <w:szCs w:val="22"/>
              </w:rPr>
            </w:pPr>
            <w:r w:rsidRPr="00A536C0">
              <w:rPr>
                <w:b/>
                <w:i/>
                <w:szCs w:val="22"/>
              </w:rPr>
              <w:t xml:space="preserve">Sequence group ID is provided by </w:t>
            </w:r>
            <w:proofErr w:type="spellStart"/>
            <w:r w:rsidRPr="00A536C0">
              <w:rPr>
                <w:b/>
                <w:i/>
                <w:szCs w:val="22"/>
              </w:rPr>
              <w:t>groupID</w:t>
            </w:r>
            <w:proofErr w:type="spellEnd"/>
            <w:r w:rsidRPr="00A536C0">
              <w:rPr>
                <w:b/>
                <w:i/>
                <w:szCs w:val="22"/>
              </w:rPr>
              <w:t>.</w:t>
            </w:r>
          </w:p>
          <w:p w14:paraId="75B837C3" w14:textId="77777777" w:rsidR="00951313" w:rsidRPr="00433C5B" w:rsidRDefault="00E242AF" w:rsidP="00951313">
            <w:pPr>
              <w:pStyle w:val="3GPPAgreements"/>
              <w:numPr>
                <w:ilvl w:val="0"/>
                <w:numId w:val="36"/>
              </w:numPr>
              <w:spacing w:before="0" w:after="120"/>
              <w:rPr>
                <w:b/>
                <w:i/>
                <w:szCs w:val="22"/>
              </w:rPr>
            </w:pPr>
            <m:oMath>
              <m:sSubSup>
                <m:sSubSupPr>
                  <m:ctrlPr>
                    <w:rPr>
                      <w:rFonts w:ascii="Cambria Math" w:hAnsi="Cambria Math"/>
                      <w:b/>
                      <w:i/>
                      <w:color w:val="000000" w:themeColor="text1"/>
                      <w:szCs w:val="22"/>
                    </w:rPr>
                  </m:ctrlPr>
                </m:sSubSupPr>
                <m:e>
                  <m:r>
                    <m:rPr>
                      <m:sty m:val="bi"/>
                    </m:rPr>
                    <w:rPr>
                      <w:rFonts w:ascii="Cambria Math" w:hAnsi="Cambria Math" w:hint="eastAsia"/>
                      <w:color w:val="000000" w:themeColor="text1"/>
                      <w:szCs w:val="22"/>
                    </w:rPr>
                    <m:t>r</m:t>
                  </m:r>
                </m:e>
                <m:sub>
                  <m:r>
                    <m:rPr>
                      <m:sty m:val="bi"/>
                    </m:rPr>
                    <w:rPr>
                      <w:rFonts w:ascii="Cambria Math" w:hAnsi="Cambria Math" w:hint="eastAsia"/>
                      <w:color w:val="000000" w:themeColor="text1"/>
                      <w:szCs w:val="22"/>
                    </w:rPr>
                    <m:t>u,v</m:t>
                  </m:r>
                </m:sub>
                <m:sup>
                  <m:d>
                    <m:dPr>
                      <m:ctrlPr>
                        <w:rPr>
                          <w:rFonts w:ascii="Cambria Math" w:hAnsi="Cambria Math"/>
                          <w:b/>
                          <w:i/>
                          <w:color w:val="000000" w:themeColor="text1"/>
                          <w:szCs w:val="22"/>
                        </w:rPr>
                      </m:ctrlPr>
                    </m:dPr>
                    <m:e>
                      <m:sSub>
                        <m:sSubPr>
                          <m:ctrlPr>
                            <w:rPr>
                              <w:rFonts w:ascii="Cambria Math" w:hAnsi="Cambria Math"/>
                              <w:b/>
                              <w:i/>
                              <w:color w:val="000000" w:themeColor="text1"/>
                              <w:szCs w:val="22"/>
                            </w:rPr>
                          </m:ctrlPr>
                        </m:sSubPr>
                        <m:e>
                          <m:r>
                            <m:rPr>
                              <m:sty m:val="bi"/>
                            </m:rPr>
                            <w:rPr>
                              <w:rFonts w:ascii="Cambria Math" w:hAnsi="Cambria Math" w:hint="eastAsia"/>
                              <w:color w:val="000000" w:themeColor="text1"/>
                              <w:szCs w:val="22"/>
                            </w:rPr>
                            <m:t>α</m:t>
                          </m:r>
                        </m:e>
                        <m:sub>
                          <m:r>
                            <m:rPr>
                              <m:sty m:val="bi"/>
                            </m:rPr>
                            <w:rPr>
                              <w:rFonts w:ascii="Cambria Math" w:hAnsi="Cambria Math" w:hint="eastAsia"/>
                              <w:color w:val="000000" w:themeColor="text1"/>
                              <w:szCs w:val="22"/>
                            </w:rPr>
                            <m:t>i</m:t>
                          </m:r>
                        </m:sub>
                      </m:sSub>
                      <m:r>
                        <m:rPr>
                          <m:sty m:val="bi"/>
                        </m:rPr>
                        <w:rPr>
                          <w:rFonts w:ascii="Cambria Math" w:hAnsi="Cambria Math" w:hint="eastAsia"/>
                          <w:color w:val="000000" w:themeColor="text1"/>
                          <w:szCs w:val="22"/>
                        </w:rPr>
                        <m:t>,δ</m:t>
                      </m:r>
                    </m:e>
                  </m:d>
                </m:sup>
              </m:sSubSup>
              <m:d>
                <m:dPr>
                  <m:ctrlPr>
                    <w:rPr>
                      <w:rFonts w:ascii="Cambria Math" w:hAnsi="Cambria Math"/>
                      <w:b/>
                      <w:i/>
                      <w:color w:val="000000" w:themeColor="text1"/>
                      <w:szCs w:val="22"/>
                    </w:rPr>
                  </m:ctrlPr>
                </m:dPr>
                <m:e>
                  <m:r>
                    <m:rPr>
                      <m:sty m:val="bi"/>
                    </m:rPr>
                    <w:rPr>
                      <w:rFonts w:ascii="Cambria Math" w:hAnsi="Cambria Math" w:hint="eastAsia"/>
                      <w:color w:val="000000" w:themeColor="text1"/>
                      <w:szCs w:val="22"/>
                    </w:rPr>
                    <m:t>n</m:t>
                  </m:r>
                </m:e>
              </m:d>
            </m:oMath>
            <w:r w:rsidR="00951313" w:rsidRPr="00433C5B">
              <w:rPr>
                <w:b/>
                <w:i/>
                <w:color w:val="000000" w:themeColor="text1"/>
                <w:szCs w:val="22"/>
              </w:rPr>
              <w:t xml:space="preserve"> is based on the existing mechanism of sequence configuration and generation.</w:t>
            </w:r>
          </w:p>
          <w:p w14:paraId="0F883731" w14:textId="77777777" w:rsidR="009668C7" w:rsidRPr="00951313" w:rsidRDefault="009668C7" w:rsidP="00D67F2E">
            <w:pPr>
              <w:rPr>
                <w:b/>
                <w:i/>
                <w:lang w:val="en-US"/>
              </w:rPr>
            </w:pPr>
          </w:p>
        </w:tc>
      </w:tr>
      <w:tr w:rsidR="009668C7" w14:paraId="16D404A6" w14:textId="77777777" w:rsidTr="00D67F2E">
        <w:tc>
          <w:tcPr>
            <w:tcW w:w="907" w:type="dxa"/>
          </w:tcPr>
          <w:p w14:paraId="34E356BC" w14:textId="2D712FE3" w:rsidR="009668C7" w:rsidRDefault="00813CDA" w:rsidP="00D67F2E">
            <w:r>
              <w:lastRenderedPageBreak/>
              <w:fldChar w:fldCharType="begin"/>
            </w:r>
            <w:r>
              <w:instrText xml:space="preserve"> REF _Ref24403254 \r \h </w:instrText>
            </w:r>
            <w:r>
              <w:fldChar w:fldCharType="separate"/>
            </w:r>
            <w:r>
              <w:t>[5]</w:t>
            </w:r>
            <w:r>
              <w:fldChar w:fldCharType="end"/>
            </w:r>
          </w:p>
        </w:tc>
        <w:tc>
          <w:tcPr>
            <w:tcW w:w="9202" w:type="dxa"/>
          </w:tcPr>
          <w:p w14:paraId="5D14C135" w14:textId="4D28E935" w:rsidR="0082524C" w:rsidRDefault="002B07A8" w:rsidP="0082524C">
            <w:pPr>
              <w:spacing w:after="0" w:line="240" w:lineRule="auto"/>
            </w:pPr>
            <w:r>
              <w:rPr>
                <w:b/>
              </w:rPr>
              <w:t xml:space="preserve"> </w:t>
            </w:r>
            <w:r w:rsidR="0082524C">
              <w:t xml:space="preserve"> After staggering, the cyclic shift can be applied to the REs across symbols with SRS transmission by following the order of occupied subcarriers</w:t>
            </w:r>
          </w:p>
          <w:p w14:paraId="0044FF66" w14:textId="77777777" w:rsidR="0082524C" w:rsidRDefault="0082524C" w:rsidP="0082524C">
            <w:pPr>
              <w:spacing w:after="0" w:line="240" w:lineRule="auto"/>
              <w:rPr>
                <w:lang w:eastAsia="zh-TW"/>
              </w:rPr>
            </w:pPr>
          </w:p>
          <w:p w14:paraId="108343FD" w14:textId="77777777" w:rsidR="009668C7" w:rsidRPr="00FC433C" w:rsidRDefault="009668C7" w:rsidP="0082524C">
            <w:pPr>
              <w:spacing w:after="0"/>
              <w:rPr>
                <w:lang w:val="en-US"/>
              </w:rPr>
            </w:pPr>
          </w:p>
        </w:tc>
      </w:tr>
      <w:tr w:rsidR="009668C7" w14:paraId="3C875589" w14:textId="77777777" w:rsidTr="00D67F2E">
        <w:tc>
          <w:tcPr>
            <w:tcW w:w="907" w:type="dxa"/>
          </w:tcPr>
          <w:p w14:paraId="5EC30F92" w14:textId="6610CE39" w:rsidR="009668C7" w:rsidRDefault="0041690A" w:rsidP="00D67F2E">
            <w:r>
              <w:fldChar w:fldCharType="begin"/>
            </w:r>
            <w:r>
              <w:instrText xml:space="preserve"> REF _Ref24405834 \r \h </w:instrText>
            </w:r>
            <w:r>
              <w:fldChar w:fldCharType="separate"/>
            </w:r>
            <w:r>
              <w:t>[9]</w:t>
            </w:r>
            <w:r>
              <w:fldChar w:fldCharType="end"/>
            </w:r>
          </w:p>
        </w:tc>
        <w:tc>
          <w:tcPr>
            <w:tcW w:w="9202" w:type="dxa"/>
          </w:tcPr>
          <w:p w14:paraId="32A053E3" w14:textId="1C28F92E" w:rsidR="008B5BF2" w:rsidRPr="005D7EDE" w:rsidRDefault="008B5BF2" w:rsidP="008B5BF2">
            <w:pPr>
              <w:spacing w:afterLines="50"/>
              <w:rPr>
                <w:lang w:val="en-US"/>
              </w:rPr>
            </w:pPr>
            <w:r>
              <w:rPr>
                <w:b/>
                <w:i/>
                <w:lang w:eastAsia="zh-CN"/>
              </w:rPr>
              <w:tab/>
            </w:r>
            <w:r w:rsidR="005F6D60">
              <w:rPr>
                <w:b/>
                <w:bCs/>
              </w:rPr>
              <w:t xml:space="preserve"> </w:t>
            </w:r>
            <w:r w:rsidRPr="005D7EDE">
              <w:t xml:space="preserve"> Revise the CS equation to cover full range for cyclic shift with staggering comb patterns.</w:t>
            </w:r>
          </w:p>
          <w:p w14:paraId="7C3947E0" w14:textId="4BBEF6FE" w:rsidR="009668C7" w:rsidRPr="00265C6F" w:rsidRDefault="009668C7" w:rsidP="008B5BF2">
            <w:pPr>
              <w:pStyle w:val="BodyText"/>
              <w:tabs>
                <w:tab w:val="left" w:pos="728"/>
              </w:tabs>
              <w:spacing w:line="260" w:lineRule="exact"/>
              <w:rPr>
                <w:b/>
                <w:i/>
                <w:szCs w:val="20"/>
                <w:lang w:eastAsia="zh-CN"/>
              </w:rPr>
            </w:pPr>
          </w:p>
        </w:tc>
      </w:tr>
      <w:tr w:rsidR="008347B8" w14:paraId="43EDCFC4" w14:textId="77777777" w:rsidTr="00D67F2E">
        <w:tc>
          <w:tcPr>
            <w:tcW w:w="907" w:type="dxa"/>
          </w:tcPr>
          <w:p w14:paraId="0725B6FE" w14:textId="43D84F70" w:rsidR="008347B8" w:rsidRDefault="00ED6E4D" w:rsidP="00D67F2E">
            <w:r>
              <w:fldChar w:fldCharType="begin"/>
            </w:r>
            <w:r>
              <w:instrText xml:space="preserve"> REF _Ref24407611 \r \h </w:instrText>
            </w:r>
            <w:r>
              <w:fldChar w:fldCharType="separate"/>
            </w:r>
            <w:r>
              <w:t>[15]</w:t>
            </w:r>
            <w:r>
              <w:fldChar w:fldCharType="end"/>
            </w:r>
          </w:p>
        </w:tc>
        <w:tc>
          <w:tcPr>
            <w:tcW w:w="9202" w:type="dxa"/>
          </w:tcPr>
          <w:p w14:paraId="4CE9E472" w14:textId="154870B1" w:rsidR="008347B8" w:rsidRDefault="008347B8" w:rsidP="008B5BF2">
            <w:pPr>
              <w:spacing w:afterLines="50"/>
              <w:rPr>
                <w:b/>
                <w:i/>
                <w:lang w:eastAsia="zh-CN"/>
              </w:rPr>
            </w:pPr>
            <w:r w:rsidRPr="008347B8">
              <w:rPr>
                <w:b/>
                <w:i/>
                <w:lang w:eastAsia="zh-CN"/>
              </w:rPr>
              <w:t xml:space="preserve">The cyclic shift  of  the UL SRS may be either applied according to REL-15 behaviour, or follow a symbol-based </w:t>
            </w:r>
            <w:proofErr w:type="spellStart"/>
            <w:r w:rsidRPr="008347B8">
              <w:rPr>
                <w:b/>
                <w:i/>
                <w:lang w:eastAsia="zh-CN"/>
              </w:rPr>
              <w:t>behavior</w:t>
            </w:r>
            <w:proofErr w:type="spellEnd"/>
            <w:r w:rsidRPr="008347B8">
              <w:rPr>
                <w:b/>
                <w:i/>
                <w:lang w:eastAsia="zh-CN"/>
              </w:rPr>
              <w:t xml:space="preserve"> as shown in equation 1</w:t>
            </w:r>
          </w:p>
        </w:tc>
      </w:tr>
    </w:tbl>
    <w:p w14:paraId="2EE937AC" w14:textId="0DF3208B" w:rsidR="009668C7" w:rsidRDefault="009668C7" w:rsidP="009668C7"/>
    <w:p w14:paraId="2BD66BE9" w14:textId="3DEC4D59" w:rsidR="00B32152" w:rsidRPr="0064060A" w:rsidRDefault="003F500F" w:rsidP="008B7613">
      <w:pPr>
        <w:rPr>
          <w:lang w:val="en-US"/>
        </w:rPr>
      </w:pPr>
      <w:r>
        <w:t xml:space="preserve">The majority of companies </w:t>
      </w:r>
      <w:r w:rsidR="00806C6C">
        <w:t>support to resolve the issue of partial range with cyclic shifts in staggered patterns by allocating the CS</w:t>
      </w:r>
      <w:r w:rsidR="006D1F08">
        <w:t xml:space="preserve"> </w:t>
      </w:r>
      <w:r w:rsidR="00567B60">
        <w:t xml:space="preserve">sequence over all the symbols in the pattern, rather than per symbols as currently specified. </w:t>
      </w:r>
      <w:r w:rsidR="00474922">
        <w:t>One company proposed to support phase hopping across symbols.</w:t>
      </w:r>
      <w:r w:rsidR="008B7613">
        <w:t xml:space="preserve"> </w:t>
      </w:r>
      <w:r w:rsidR="0064060A">
        <w:t xml:space="preserve"> </w:t>
      </w:r>
      <w:r w:rsidR="00F655FF">
        <w:t>There are two variants to t</w:t>
      </w:r>
      <w:r w:rsidR="0064060A">
        <w:t xml:space="preserve">he solution to allocate the cyclic shift across </w:t>
      </w:r>
      <w:r w:rsidR="00F655FF">
        <w:t xml:space="preserve">the </w:t>
      </w:r>
      <w:r w:rsidR="006E59C9">
        <w:t xml:space="preserve">symbols in an </w:t>
      </w:r>
      <w:r w:rsidR="00F655FF">
        <w:t>SRS</w:t>
      </w:r>
      <w:r w:rsidR="006E59C9">
        <w:t xml:space="preserve"> for positioning resource</w:t>
      </w:r>
    </w:p>
    <w:p w14:paraId="5BF6A415" w14:textId="77777777" w:rsidR="00B32152" w:rsidRDefault="00B32152" w:rsidP="00B32152"/>
    <w:p w14:paraId="20019CB0" w14:textId="76F71D4B" w:rsidR="00B32152" w:rsidRDefault="00B32152" w:rsidP="00B32152">
      <w:pPr>
        <w:pStyle w:val="Proposal"/>
        <w:numPr>
          <w:ilvl w:val="0"/>
          <w:numId w:val="44"/>
        </w:numPr>
        <w:tabs>
          <w:tab w:val="clear" w:pos="1304"/>
        </w:tabs>
        <w:spacing w:after="160" w:line="256" w:lineRule="auto"/>
        <w:ind w:left="1701" w:hanging="1701"/>
        <w:rPr>
          <w:lang w:val="en-GB"/>
        </w:rPr>
      </w:pPr>
      <w:r>
        <w:rPr>
          <w:lang w:val="en-GB"/>
        </w:rPr>
        <w:t xml:space="preserve">For offline consensus: The low PAPR sequence generation </w:t>
      </w:r>
      <w:r w:rsidR="004F1AB7">
        <w:rPr>
          <w:lang w:val="en-GB"/>
        </w:rPr>
        <w:t>from</w:t>
      </w:r>
      <w:r>
        <w:rPr>
          <w:lang w:val="en-GB"/>
        </w:rPr>
        <w:t xml:space="preserve"> rel1</w:t>
      </w:r>
      <w:r w:rsidR="004F1AB7">
        <w:rPr>
          <w:lang w:val="en-GB"/>
        </w:rPr>
        <w:t>5</w:t>
      </w:r>
      <w:r>
        <w:rPr>
          <w:lang w:val="en-GB"/>
        </w:rPr>
        <w:t xml:space="preserve"> is updated to </w:t>
      </w:r>
      <w:proofErr w:type="gramStart"/>
      <w:r>
        <w:rPr>
          <w:lang w:val="en-GB"/>
        </w:rPr>
        <w:t>take into account</w:t>
      </w:r>
      <w:proofErr w:type="gramEnd"/>
      <w:r>
        <w:rPr>
          <w:lang w:val="en-GB"/>
        </w:rPr>
        <w:t xml:space="preserve"> the configurable RE offset introduced in rel16</w:t>
      </w:r>
      <w:r w:rsidR="008C1016">
        <w:rPr>
          <w:lang w:val="en-GB"/>
        </w:rPr>
        <w:t xml:space="preserve">. Select on of the option </w:t>
      </w:r>
      <w:proofErr w:type="gramStart"/>
      <w:r w:rsidR="008C1016">
        <w:rPr>
          <w:lang w:val="en-GB"/>
        </w:rPr>
        <w:t xml:space="preserve">for </w:t>
      </w:r>
      <w:r w:rsidR="00455656">
        <w:rPr>
          <w:lang w:val="en-GB"/>
        </w:rPr>
        <w:t xml:space="preserve"> </w:t>
      </w:r>
      <w:r>
        <w:rPr>
          <w:lang w:val="en-GB"/>
        </w:rPr>
        <w:t>modifying</w:t>
      </w:r>
      <w:proofErr w:type="gramEnd"/>
      <w:r>
        <w:rPr>
          <w:lang w:val="en-GB"/>
        </w:rPr>
        <w:t xml:space="preserve"> the equation</w:t>
      </w:r>
      <w:r w:rsidR="00BC0CF5">
        <w:rPr>
          <w:lang w:val="en-GB"/>
        </w:rPr>
        <w:t>s</w:t>
      </w:r>
      <w:r w:rsidR="008C1016">
        <w:rPr>
          <w:lang w:val="en-GB"/>
        </w:rPr>
        <w:t>:</w:t>
      </w:r>
    </w:p>
    <w:p w14:paraId="78E4C45B" w14:textId="2FB848F6" w:rsidR="00B32152" w:rsidRDefault="008B7613" w:rsidP="008B7613">
      <w:pPr>
        <w:pStyle w:val="Proposal"/>
        <w:numPr>
          <w:ilvl w:val="0"/>
          <w:numId w:val="0"/>
        </w:numPr>
        <w:ind w:left="1701"/>
        <w:rPr>
          <w:rFonts w:eastAsiaTheme="minorEastAsia"/>
          <w:sz w:val="20"/>
          <w:lang w:val="fr-FR" w:eastAsia="en-US"/>
        </w:rPr>
      </w:pPr>
      <w:r>
        <w:rPr>
          <w:rFonts w:eastAsiaTheme="minorEastAsia"/>
          <w:sz w:val="20"/>
          <w:lang w:eastAsia="en-US"/>
        </w:rPr>
        <w:t>Option 1</w:t>
      </w:r>
      <w:r w:rsidR="00B32152">
        <w:rPr>
          <w:rFonts w:eastAsiaTheme="minorEastAsia"/>
          <w:sz w:val="20"/>
          <w:lang w:eastAsia="en-US"/>
        </w:rPr>
        <w:t xml:space="preserve"> : </w:t>
      </w:r>
      <w:r w:rsidR="00B32152">
        <w:rPr>
          <w:rFonts w:eastAsiaTheme="minorEastAsia"/>
          <w:sz w:val="20"/>
          <w:lang w:eastAsia="en-US"/>
        </w:rPr>
        <w:tab/>
      </w:r>
      <w:r w:rsidR="00B32152">
        <w:rPr>
          <w:rFonts w:eastAsiaTheme="minorEastAsia"/>
          <w:sz w:val="20"/>
          <w:lang w:eastAsia="en-US"/>
        </w:rPr>
        <w:tab/>
      </w:r>
      <w:r w:rsidR="00B32152">
        <w:rPr>
          <w:rFonts w:eastAsiaTheme="minorEastAsia"/>
          <w:sz w:val="20"/>
          <w:lang w:eastAsia="en-US"/>
        </w:rPr>
        <w:tab/>
      </w:r>
      <w:r w:rsidR="00B32152">
        <w:rPr>
          <w:rFonts w:eastAsiaTheme="minorEastAsia"/>
          <w:sz w:val="20"/>
          <w:lang w:eastAsia="en-US"/>
        </w:rPr>
        <w:tab/>
        <w:t xml:space="preserve"> </w:t>
      </w:r>
      <m:oMath>
        <m:sSubSup>
          <m:sSubSupPr>
            <m:ctrlPr>
              <w:rPr>
                <w:rFonts w:ascii="Cambria Math" w:hAnsi="Cambria Math"/>
                <w:lang w:eastAsia="en-US"/>
              </w:rPr>
            </m:ctrlPr>
          </m:sSubSupPr>
          <m:e>
            <m:r>
              <m:rPr>
                <m:sty m:val="bi"/>
              </m:rPr>
              <w:rPr>
                <w:rFonts w:ascii="Cambria Math" w:hAnsi="Cambria Math" w:cs="Times New Roman"/>
                <w:sz w:val="20"/>
                <w:lang w:eastAsia="en-US"/>
              </w:rPr>
              <m:t>r</m:t>
            </m:r>
          </m:e>
          <m:sub>
            <m:r>
              <m:rPr>
                <m:sty m:val="bi"/>
              </m:rPr>
              <w:rPr>
                <w:rFonts w:ascii="Cambria Math" w:hAnsi="Cambria Math" w:cs="Times New Roman"/>
                <w:sz w:val="20"/>
                <w:lang w:eastAsia="en-US"/>
              </w:rPr>
              <m:t>u</m:t>
            </m:r>
            <m:r>
              <m:rPr>
                <m:sty m:val="bi"/>
              </m:rPr>
              <w:rPr>
                <w:rFonts w:ascii="Cambria Math" w:hAnsi="Cambria Math" w:cs="Times New Roman"/>
                <w:sz w:val="20"/>
                <w:lang w:val="fr-FR" w:eastAsia="en-US"/>
              </w:rPr>
              <m:t>,</m:t>
            </m:r>
            <m:r>
              <m:rPr>
                <m:sty m:val="bi"/>
              </m:rPr>
              <w:rPr>
                <w:rFonts w:ascii="Cambria Math" w:hAnsi="Cambria Math" w:cs="Times New Roman"/>
                <w:sz w:val="20"/>
                <w:lang w:eastAsia="en-US"/>
              </w:rPr>
              <m:t>v</m:t>
            </m:r>
          </m:sub>
          <m:sup>
            <m:r>
              <m:rPr>
                <m:sty m:val="bi"/>
              </m:rPr>
              <w:rPr>
                <w:rFonts w:ascii="Cambria Math" w:hAnsi="Cambria Math" w:cs="Times New Roman"/>
                <w:sz w:val="20"/>
                <w:lang w:val="fr-FR" w:eastAsia="en-US"/>
              </w:rPr>
              <m:t>(</m:t>
            </m:r>
            <m:sSub>
              <m:sSubPr>
                <m:ctrlPr>
                  <w:rPr>
                    <w:rFonts w:ascii="Cambria Math" w:hAnsi="Cambria Math"/>
                    <w:lang w:eastAsia="en-US"/>
                  </w:rPr>
                </m:ctrlPr>
              </m:sSubPr>
              <m:e>
                <m:r>
                  <m:rPr>
                    <m:sty m:val="bi"/>
                  </m:rPr>
                  <w:rPr>
                    <w:rFonts w:ascii="Cambria Math" w:hAnsi="Cambria Math" w:cs="Times New Roman"/>
                    <w:sz w:val="20"/>
                    <w:lang w:eastAsia="en-US"/>
                  </w:rPr>
                  <m:t>α</m:t>
                </m:r>
              </m:e>
              <m:sub>
                <m:r>
                  <m:rPr>
                    <m:sty m:val="bi"/>
                  </m:rPr>
                  <w:rPr>
                    <w:rFonts w:ascii="Cambria Math" w:hAnsi="Cambria Math" w:cs="Times New Roman"/>
                    <w:sz w:val="20"/>
                    <w:lang w:eastAsia="en-US"/>
                  </w:rPr>
                  <m:t>i</m:t>
                </m:r>
              </m:sub>
            </m:sSub>
            <m:r>
              <m:rPr>
                <m:sty m:val="bi"/>
              </m:rPr>
              <w:rPr>
                <w:rFonts w:ascii="Cambria Math" w:hAnsi="Cambria Math" w:cs="Times New Roman"/>
                <w:sz w:val="20"/>
                <w:lang w:val="fr-FR" w:eastAsia="en-US"/>
              </w:rPr>
              <m:t>,</m:t>
            </m:r>
            <m:r>
              <m:rPr>
                <m:sty m:val="bi"/>
              </m:rPr>
              <w:rPr>
                <w:rFonts w:ascii="Cambria Math" w:hAnsi="Cambria Math" w:cs="Times New Roman"/>
                <w:sz w:val="20"/>
              </w:rPr>
              <m:t>δ</m:t>
            </m:r>
            <m:r>
              <m:rPr>
                <m:sty m:val="bi"/>
              </m:rPr>
              <w:rPr>
                <w:rFonts w:ascii="Cambria Math" w:eastAsia="MS Mincho" w:hAnsi="Cambria Math" w:cs="Times New Roman"/>
                <w:sz w:val="20"/>
                <w:lang w:val="fr-FR" w:eastAsia="ja-JP"/>
              </w:rPr>
              <m:t>,</m:t>
            </m:r>
            <m:sSup>
              <m:sSupPr>
                <m:ctrlPr>
                  <w:rPr>
                    <w:rFonts w:ascii="Cambria Math" w:eastAsia="MS Mincho" w:hAnsi="Cambria Math"/>
                    <w:i/>
                    <w:lang w:eastAsia="ja-JP"/>
                  </w:rPr>
                </m:ctrlPr>
              </m:sSupPr>
              <m:e>
                <m:r>
                  <m:rPr>
                    <m:sty m:val="bi"/>
                  </m:rPr>
                  <w:rPr>
                    <w:rFonts w:ascii="Cambria Math" w:eastAsia="MS Mincho" w:hAnsi="Cambria Math" w:cs="Times New Roman"/>
                    <w:sz w:val="20"/>
                    <w:lang w:eastAsia="ja-JP"/>
                  </w:rPr>
                  <m:t>l</m:t>
                </m:r>
              </m:e>
              <m:sup>
                <m:r>
                  <m:rPr>
                    <m:sty m:val="bi"/>
                  </m:rPr>
                  <w:rPr>
                    <w:rFonts w:ascii="Cambria Math" w:eastAsia="MS Mincho" w:hAnsi="Cambria Math" w:cs="Times New Roman"/>
                    <w:sz w:val="20"/>
                    <w:lang w:val="fr-FR" w:eastAsia="ja-JP"/>
                  </w:rPr>
                  <m:t>'</m:t>
                </m:r>
              </m:sup>
            </m:sSup>
            <m:r>
              <m:rPr>
                <m:sty m:val="bi"/>
              </m:rPr>
              <w:rPr>
                <w:rFonts w:ascii="Cambria Math" w:hAnsi="Cambria Math" w:cs="Times New Roman"/>
                <w:sz w:val="20"/>
                <w:lang w:val="fr-FR" w:eastAsia="en-US"/>
              </w:rPr>
              <m:t>)</m:t>
            </m:r>
          </m:sup>
        </m:sSubSup>
        <m:d>
          <m:dPr>
            <m:ctrlPr>
              <w:rPr>
                <w:rFonts w:ascii="Cambria Math" w:hAnsi="Cambria Math"/>
                <w:lang w:eastAsia="en-US"/>
              </w:rPr>
            </m:ctrlPr>
          </m:dPr>
          <m:e>
            <m:r>
              <m:rPr>
                <m:sty m:val="bi"/>
              </m:rPr>
              <w:rPr>
                <w:rFonts w:ascii="Cambria Math" w:hAnsi="Cambria Math" w:cs="Times New Roman"/>
                <w:sz w:val="20"/>
                <w:lang w:eastAsia="en-US"/>
              </w:rPr>
              <m:t>n</m:t>
            </m:r>
          </m:e>
        </m:d>
        <m:r>
          <m:rPr>
            <m:sty m:val="bi"/>
          </m:rPr>
          <w:rPr>
            <w:rFonts w:ascii="Cambria Math" w:hAnsi="Cambria Math" w:cs="Times New Roman"/>
            <w:sz w:val="20"/>
            <w:lang w:val="fr-FR" w:eastAsia="en-US"/>
          </w:rPr>
          <m:t xml:space="preserve">= </m:t>
        </m:r>
        <m:sSup>
          <m:sSupPr>
            <m:ctrlPr>
              <w:rPr>
                <w:rFonts w:ascii="Cambria Math" w:hAnsi="Cambria Math"/>
                <w:lang w:eastAsia="en-US"/>
              </w:rPr>
            </m:ctrlPr>
          </m:sSupPr>
          <m:e>
            <m:r>
              <m:rPr>
                <m:sty m:val="bi"/>
              </m:rPr>
              <w:rPr>
                <w:rFonts w:ascii="Cambria Math" w:hAnsi="Cambria Math" w:cs="Times New Roman"/>
                <w:sz w:val="20"/>
                <w:lang w:eastAsia="en-US"/>
              </w:rPr>
              <m:t>e</m:t>
            </m:r>
          </m:e>
          <m:sup>
            <m:r>
              <m:rPr>
                <m:sty m:val="bi"/>
              </m:rPr>
              <w:rPr>
                <w:rFonts w:ascii="Cambria Math" w:hAnsi="Cambria Math" w:cs="Times New Roman"/>
                <w:sz w:val="20"/>
                <w:lang w:eastAsia="en-US"/>
              </w:rPr>
              <m:t>jα</m:t>
            </m:r>
            <m:f>
              <m:fPr>
                <m:ctrlPr>
                  <w:rPr>
                    <w:rFonts w:ascii="Cambria Math" w:hAnsi="Cambria Math"/>
                    <w:i/>
                    <w:lang w:val="fr-FR" w:eastAsia="en-US"/>
                  </w:rPr>
                </m:ctrlPr>
              </m:fPr>
              <m:num>
                <m:d>
                  <m:dPr>
                    <m:ctrlPr>
                      <w:rPr>
                        <w:rFonts w:ascii="Cambria Math" w:hAnsi="Cambria Math"/>
                        <w:i/>
                        <w:lang w:val="fr-FR" w:eastAsia="en-US"/>
                      </w:rPr>
                    </m:ctrlPr>
                  </m:dPr>
                  <m:e>
                    <m:sSub>
                      <m:sSubPr>
                        <m:ctrlPr>
                          <w:rPr>
                            <w:rFonts w:ascii="Cambria Math" w:eastAsia="MS Mincho" w:hAnsi="Cambria Math"/>
                            <w:lang w:eastAsia="ja-JP"/>
                          </w:rPr>
                        </m:ctrlPr>
                      </m:sSubPr>
                      <m:e>
                        <m:r>
                          <m:rPr>
                            <m:sty m:val="bi"/>
                          </m:rPr>
                          <w:rPr>
                            <w:rFonts w:ascii="Cambria Math" w:eastAsia="MS Mincho" w:hAnsi="Cambria Math" w:cs="Times New Roman"/>
                            <w:sz w:val="20"/>
                            <w:lang w:eastAsia="ja-JP"/>
                          </w:rPr>
                          <m:t>K</m:t>
                        </m:r>
                      </m:e>
                      <m:sub>
                        <m:r>
                          <m:rPr>
                            <m:nor/>
                          </m:rPr>
                          <w:rPr>
                            <w:rFonts w:ascii="Times New Roman" w:eastAsia="MS Mincho" w:hAnsi="Times New Roman" w:cs="Times New Roman"/>
                            <w:sz w:val="20"/>
                            <w:lang w:val="fr-FR" w:eastAsia="ja-JP"/>
                          </w:rPr>
                          <m:t>TC</m:t>
                        </m:r>
                      </m:sub>
                    </m:sSub>
                    <m:r>
                      <m:rPr>
                        <m:sty m:val="bi"/>
                      </m:rPr>
                      <w:rPr>
                        <w:rFonts w:ascii="Cambria Math" w:hAnsi="Cambria Math" w:cs="Times New Roman"/>
                        <w:sz w:val="20"/>
                        <w:lang w:eastAsia="en-US"/>
                      </w:rPr>
                      <m:t>n</m:t>
                    </m:r>
                    <m:r>
                      <m:rPr>
                        <m:sty m:val="bi"/>
                      </m:rPr>
                      <w:rPr>
                        <w:rFonts w:ascii="Cambria Math" w:hAnsi="Cambria Math" w:cs="Times New Roman"/>
                        <w:sz w:val="20"/>
                        <w:lang w:val="fr-FR" w:eastAsia="en-US"/>
                      </w:rPr>
                      <m:t xml:space="preserve">+ </m:t>
                    </m:r>
                    <m:r>
                      <m:rPr>
                        <m:sty m:val="bi"/>
                      </m:rPr>
                      <w:rPr>
                        <w:rFonts w:ascii="Cambria Math" w:eastAsia="MS Mincho" w:hAnsi="Cambria Math" w:cs="Times New Roman"/>
                        <w:sz w:val="20"/>
                        <w:lang w:eastAsia="ja-JP"/>
                      </w:rPr>
                      <m:t>f</m:t>
                    </m:r>
                    <m:d>
                      <m:dPr>
                        <m:ctrlPr>
                          <w:rPr>
                            <w:rFonts w:ascii="Cambria Math" w:eastAsia="MS Mincho" w:hAnsi="Cambria Math"/>
                            <w:i/>
                            <w:lang w:val="fr-FR" w:eastAsia="ja-JP"/>
                          </w:rPr>
                        </m:ctrlPr>
                      </m:dPr>
                      <m:e>
                        <m:r>
                          <m:rPr>
                            <m:sty m:val="bi"/>
                          </m:rPr>
                          <w:rPr>
                            <w:rFonts w:ascii="Cambria Math" w:eastAsia="MS Mincho" w:hAnsi="Cambria Math" w:cs="Times New Roman"/>
                            <w:sz w:val="20"/>
                            <w:lang w:eastAsia="ja-JP"/>
                          </w:rPr>
                          <m:t>l</m:t>
                        </m:r>
                        <m:r>
                          <m:rPr>
                            <m:sty m:val="bi"/>
                          </m:rPr>
                          <w:rPr>
                            <w:rFonts w:ascii="Cambria Math" w:eastAsia="MS Mincho" w:hAnsi="Cambria Math" w:cs="Times New Roman"/>
                            <w:sz w:val="20"/>
                            <w:lang w:val="fr-FR" w:eastAsia="ja-JP"/>
                          </w:rPr>
                          <m:t>´</m:t>
                        </m:r>
                      </m:e>
                    </m:d>
                    <m:ctrlPr>
                      <w:rPr>
                        <w:rFonts w:ascii="Cambria Math" w:eastAsia="MS Mincho" w:hAnsi="Cambria Math"/>
                        <w:i/>
                        <w:lang w:val="fr-FR" w:eastAsia="ja-JP"/>
                      </w:rPr>
                    </m:ctrlPr>
                  </m:e>
                </m:d>
              </m:num>
              <m:den>
                <m:r>
                  <m:rPr>
                    <m:sty m:val="b"/>
                  </m:rPr>
                  <w:rPr>
                    <w:rFonts w:ascii="Cambria Math" w:hAnsi="Cambria Math"/>
                    <w:lang w:val="fr-FR" w:eastAsia="en-US"/>
                  </w:rPr>
                  <m:t>max</m:t>
                </m:r>
                <m:d>
                  <m:dPr>
                    <m:ctrlPr>
                      <w:rPr>
                        <w:rFonts w:ascii="Cambria Math" w:eastAsia="MS Mincho" w:hAnsi="Cambria Math"/>
                        <w:lang w:eastAsia="ja-JP"/>
                      </w:rPr>
                    </m:ctrlPr>
                  </m:dPr>
                  <m:e>
                    <m:sSub>
                      <m:sSubPr>
                        <m:ctrlPr>
                          <w:rPr>
                            <w:rFonts w:ascii="Cambria Math" w:eastAsia="MS Mincho" w:hAnsi="Cambria Math"/>
                            <w:lang w:eastAsia="ja-JP"/>
                          </w:rPr>
                        </m:ctrlPr>
                      </m:sSubPr>
                      <m:e>
                        <m:r>
                          <m:rPr>
                            <m:sty m:val="bi"/>
                          </m:rPr>
                          <w:rPr>
                            <w:rFonts w:ascii="Cambria Math" w:eastAsia="MS Mincho" w:hAnsi="Cambria Math" w:cs="Times New Roman"/>
                            <w:sz w:val="20"/>
                            <w:lang w:eastAsia="ja-JP"/>
                          </w:rPr>
                          <m:t>K</m:t>
                        </m:r>
                      </m:e>
                      <m:sub>
                        <m:r>
                          <m:rPr>
                            <m:nor/>
                          </m:rPr>
                          <w:rPr>
                            <w:rFonts w:ascii="Times New Roman" w:eastAsia="MS Mincho" w:hAnsi="Times New Roman" w:cs="Times New Roman"/>
                            <w:sz w:val="20"/>
                            <w:lang w:val="fr-FR" w:eastAsia="ja-JP"/>
                          </w:rPr>
                          <m:t>TC</m:t>
                        </m:r>
                      </m:sub>
                    </m:sSub>
                    <m:r>
                      <m:rPr>
                        <m:sty m:val="bi"/>
                      </m:rPr>
                      <w:rPr>
                        <w:rFonts w:ascii="Cambria Math" w:eastAsia="MS Mincho" w:hAnsi="Cambria Math"/>
                        <w:lang w:eastAsia="ja-JP"/>
                      </w:rPr>
                      <m:t>/</m:t>
                    </m:r>
                    <m:sSubSup>
                      <m:sSubSupPr>
                        <m:ctrlPr>
                          <w:rPr>
                            <w:rFonts w:ascii="Cambria Math" w:eastAsia="Malgun Gothic" w:hAnsi="Cambria Math"/>
                            <w:i/>
                          </w:rPr>
                        </m:ctrlPr>
                      </m:sSubSupPr>
                      <m:e>
                        <m:r>
                          <m:rPr>
                            <m:sty m:val="bi"/>
                          </m:rP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m:rPr>
                        <m:sty m:val="bi"/>
                      </m:rPr>
                      <w:rPr>
                        <w:rFonts w:ascii="Cambria Math" w:eastAsia="MS Mincho" w:hAnsi="Cambria Math"/>
                        <w:lang w:eastAsia="ja-JP"/>
                      </w:rPr>
                      <m:t>,1</m:t>
                    </m:r>
                  </m:e>
                </m:d>
              </m:den>
            </m:f>
          </m:sup>
        </m:sSup>
        <m:sSub>
          <m:sSubPr>
            <m:ctrlPr>
              <w:rPr>
                <w:rFonts w:ascii="Cambria Math" w:hAnsi="Cambria Math"/>
                <w:lang w:eastAsia="en-US"/>
              </w:rPr>
            </m:ctrlPr>
          </m:sSubPr>
          <m:e>
            <m:acc>
              <m:accPr>
                <m:chr m:val="̅"/>
                <m:ctrlPr>
                  <w:rPr>
                    <w:rFonts w:ascii="Cambria Math" w:hAnsi="Cambria Math"/>
                    <w:lang w:eastAsia="en-US"/>
                  </w:rPr>
                </m:ctrlPr>
              </m:accPr>
              <m:e>
                <m:r>
                  <m:rPr>
                    <m:sty m:val="bi"/>
                  </m:rPr>
                  <w:rPr>
                    <w:rFonts w:ascii="Cambria Math" w:hAnsi="Cambria Math" w:cs="Times New Roman"/>
                    <w:sz w:val="20"/>
                    <w:lang w:eastAsia="en-US"/>
                  </w:rPr>
                  <m:t>r</m:t>
                </m:r>
              </m:e>
            </m:acc>
          </m:e>
          <m:sub>
            <m:r>
              <m:rPr>
                <m:sty m:val="bi"/>
              </m:rPr>
              <w:rPr>
                <w:rFonts w:ascii="Cambria Math" w:hAnsi="Cambria Math" w:cs="Times New Roman"/>
                <w:sz w:val="20"/>
                <w:lang w:eastAsia="en-US"/>
              </w:rPr>
              <m:t>u</m:t>
            </m:r>
            <m:r>
              <m:rPr>
                <m:sty m:val="bi"/>
              </m:rPr>
              <w:rPr>
                <w:rFonts w:ascii="Cambria Math" w:hAnsi="Cambria Math" w:cs="Times New Roman"/>
                <w:sz w:val="20"/>
                <w:lang w:val="fr-FR" w:eastAsia="en-US"/>
              </w:rPr>
              <m:t>,</m:t>
            </m:r>
            <m:r>
              <m:rPr>
                <m:sty m:val="bi"/>
              </m:rPr>
              <w:rPr>
                <w:rFonts w:ascii="Cambria Math" w:hAnsi="Cambria Math" w:cs="Times New Roman"/>
                <w:sz w:val="20"/>
                <w:lang w:eastAsia="en-US"/>
              </w:rPr>
              <m:t>v</m:t>
            </m:r>
          </m:sub>
        </m:sSub>
        <m:d>
          <m:dPr>
            <m:ctrlPr>
              <w:rPr>
                <w:rFonts w:ascii="Cambria Math" w:hAnsi="Cambria Math"/>
                <w:i/>
                <w:lang w:val="fr-FR" w:eastAsia="en-US"/>
              </w:rPr>
            </m:ctrlPr>
          </m:dPr>
          <m:e>
            <m:r>
              <m:rPr>
                <m:sty m:val="bi"/>
              </m:rPr>
              <w:rPr>
                <w:rFonts w:ascii="Cambria Math" w:hAnsi="Cambria Math" w:cs="Times New Roman"/>
                <w:sz w:val="20"/>
                <w:lang w:eastAsia="en-US"/>
              </w:rPr>
              <m:t>n</m:t>
            </m:r>
          </m:e>
        </m:d>
        <m:r>
          <m:rPr>
            <m:sty m:val="bi"/>
          </m:rPr>
          <w:rPr>
            <w:rFonts w:ascii="Cambria Math" w:hAnsi="Cambria Math" w:cs="Times New Roman"/>
            <w:sz w:val="20"/>
            <w:lang w:val="fr-FR" w:eastAsia="en-US"/>
          </w:rPr>
          <m:t xml:space="preserve"> </m:t>
        </m:r>
      </m:oMath>
      <w:r w:rsidR="00B32152">
        <w:rPr>
          <w:rFonts w:eastAsiaTheme="minorEastAsia"/>
          <w:sz w:val="20"/>
          <w:lang w:val="fr-FR" w:eastAsia="en-US"/>
        </w:rPr>
        <w:t xml:space="preserve"> if configured</w:t>
      </w:r>
    </w:p>
    <w:p w14:paraId="7B4DCEA4" w14:textId="77777777" w:rsidR="00B32152" w:rsidRDefault="00E242AF" w:rsidP="00B32152">
      <w:pPr>
        <w:pStyle w:val="Proposal"/>
        <w:numPr>
          <w:ilvl w:val="0"/>
          <w:numId w:val="0"/>
        </w:numPr>
        <w:ind w:left="1701" w:hanging="1701"/>
        <w:jc w:val="center"/>
        <w:rPr>
          <w:rFonts w:eastAsiaTheme="minorEastAsia"/>
          <w:sz w:val="20"/>
        </w:rPr>
      </w:pPr>
      <m:oMath>
        <m:sSubSup>
          <m:sSubSupPr>
            <m:ctrlPr>
              <w:rPr>
                <w:rFonts w:ascii="Cambria Math" w:hAnsi="Cambria Math"/>
              </w:rPr>
            </m:ctrlPr>
          </m:sSubSupPr>
          <m:e>
            <m:r>
              <m:rPr>
                <m:sty m:val="bi"/>
              </m:rPr>
              <w:rPr>
                <w:rFonts w:ascii="Cambria Math" w:hAnsi="Cambria Math" w:cs="Times New Roman"/>
                <w:sz w:val="20"/>
              </w:rPr>
              <m:t>r</m:t>
            </m:r>
          </m:e>
          <m:sub>
            <m:r>
              <m:rPr>
                <m:sty m:val="bi"/>
              </m:rPr>
              <w:rPr>
                <w:rFonts w:ascii="Cambria Math" w:hAnsi="Cambria Math" w:cs="Times New Roman"/>
                <w:sz w:val="20"/>
              </w:rPr>
              <m:t>u,v</m:t>
            </m:r>
          </m:sub>
          <m:sup>
            <m:d>
              <m:dPr>
                <m:ctrlPr>
                  <w:rPr>
                    <w:rFonts w:ascii="Cambria Math" w:hAnsi="Cambria Math"/>
                    <w:i/>
                  </w:rPr>
                </m:ctrlPr>
              </m:dPr>
              <m:e>
                <m:r>
                  <m:rPr>
                    <m:sty m:val="bi"/>
                  </m:rPr>
                  <w:rPr>
                    <w:rFonts w:ascii="Cambria Math" w:hAnsi="Cambria Math" w:cs="Times New Roman"/>
                    <w:sz w:val="20"/>
                  </w:rPr>
                  <m:t>α,δ</m:t>
                </m:r>
              </m:e>
            </m:d>
          </m:sup>
        </m:sSubSup>
        <m:d>
          <m:dPr>
            <m:ctrlPr>
              <w:rPr>
                <w:rFonts w:ascii="Cambria Math" w:hAnsi="Cambria Math"/>
                <w:i/>
              </w:rPr>
            </m:ctrlPr>
          </m:dPr>
          <m:e>
            <m:r>
              <m:rPr>
                <m:sty m:val="bi"/>
              </m:rPr>
              <w:rPr>
                <w:rFonts w:ascii="Cambria Math" w:hAnsi="Cambria Math" w:cs="Times New Roman"/>
                <w:sz w:val="20"/>
              </w:rPr>
              <m:t>n</m:t>
            </m:r>
          </m:e>
        </m:d>
        <m:r>
          <m:rPr>
            <m:sty m:val="bi"/>
          </m:rPr>
          <w:rPr>
            <w:rFonts w:ascii="Cambria Math" w:hAnsi="Cambria Math" w:cs="Times New Roman"/>
            <w:sz w:val="20"/>
          </w:rPr>
          <m:t>=</m:t>
        </m:r>
        <m:m>
          <m:mPr>
            <m:plcHide m:val="1"/>
            <m:mcs>
              <m:mc>
                <m:mcPr>
                  <m:count m:val="2"/>
                  <m:mcJc m:val="center"/>
                </m:mcPr>
              </m:mc>
            </m:mcs>
            <m:ctrlPr>
              <w:rPr>
                <w:rFonts w:ascii="Cambria Math" w:hAnsi="Cambria Math"/>
              </w:rPr>
            </m:ctrlPr>
          </m:mPr>
          <m:mr>
            <m:e>
              <m:sSup>
                <m:sSupPr>
                  <m:ctrlPr>
                    <w:rPr>
                      <w:rFonts w:ascii="Cambria Math" w:hAnsi="Cambria Math"/>
                    </w:rPr>
                  </m:ctrlPr>
                </m:sSupPr>
                <m:e>
                  <m:r>
                    <m:rPr>
                      <m:sty m:val="bi"/>
                    </m:rPr>
                    <w:rPr>
                      <w:rFonts w:ascii="Cambria Math" w:hAnsi="Cambria Math" w:cs="Times New Roman"/>
                      <w:sz w:val="20"/>
                    </w:rPr>
                    <m:t>e</m:t>
                  </m:r>
                </m:e>
                <m:sup>
                  <m:r>
                    <m:rPr>
                      <m:sty m:val="bi"/>
                    </m:rPr>
                    <w:rPr>
                      <w:rFonts w:ascii="Cambria Math" w:hAnsi="Cambria Math" w:cs="Times New Roman"/>
                      <w:sz w:val="20"/>
                    </w:rPr>
                    <m:t>jαn</m:t>
                  </m:r>
                </m:sup>
              </m:sSup>
              <m:sSub>
                <m:sSubPr>
                  <m:ctrlPr>
                    <w:rPr>
                      <w:rFonts w:ascii="Cambria Math" w:hAnsi="Cambria Math"/>
                    </w:rPr>
                  </m:ctrlPr>
                </m:sSubPr>
                <m:e>
                  <m:acc>
                    <m:accPr>
                      <m:chr m:val="̅"/>
                      <m:ctrlPr>
                        <w:rPr>
                          <w:rFonts w:ascii="Cambria Math" w:hAnsi="Cambria Math"/>
                        </w:rPr>
                      </m:ctrlPr>
                    </m:accPr>
                    <m:e>
                      <m:r>
                        <m:rPr>
                          <m:sty m:val="bi"/>
                        </m:rPr>
                        <w:rPr>
                          <w:rFonts w:ascii="Cambria Math" w:hAnsi="Cambria Math" w:cs="Times New Roman"/>
                          <w:sz w:val="20"/>
                        </w:rPr>
                        <m:t>r</m:t>
                      </m:r>
                    </m:e>
                  </m:acc>
                </m:e>
                <m:sub>
                  <m:r>
                    <m:rPr>
                      <m:sty m:val="bi"/>
                    </m:rPr>
                    <w:rPr>
                      <w:rFonts w:ascii="Cambria Math" w:hAnsi="Cambria Math" w:cs="Times New Roman"/>
                      <w:sz w:val="20"/>
                    </w:rPr>
                    <m:t>u,v</m:t>
                  </m:r>
                </m:sub>
              </m:sSub>
              <m:d>
                <m:dPr>
                  <m:ctrlPr>
                    <w:rPr>
                      <w:rFonts w:ascii="Cambria Math" w:hAnsi="Cambria Math"/>
                      <w:i/>
                    </w:rPr>
                  </m:ctrlPr>
                </m:dPr>
                <m:e>
                  <m:r>
                    <m:rPr>
                      <m:sty m:val="bi"/>
                    </m:rPr>
                    <w:rPr>
                      <w:rFonts w:ascii="Cambria Math" w:hAnsi="Cambria Math" w:cs="Times New Roman"/>
                      <w:sz w:val="20"/>
                    </w:rPr>
                    <m:t>n</m:t>
                  </m:r>
                </m:e>
              </m:d>
              <m:r>
                <m:rPr>
                  <m:sty m:val="bi"/>
                </m:rPr>
                <w:rPr>
                  <w:rFonts w:ascii="Cambria Math" w:hAnsi="Cambria Math" w:cs="Times New Roman"/>
                  <w:sz w:val="20"/>
                </w:rPr>
                <m:t>,</m:t>
              </m:r>
            </m:e>
            <m:e/>
          </m:mr>
        </m:m>
      </m:oMath>
      <w:r w:rsidR="00B32152">
        <w:rPr>
          <w:rFonts w:eastAsiaTheme="minorEastAsia"/>
          <w:sz w:val="20"/>
        </w:rPr>
        <w:t>otherwise</w:t>
      </w:r>
    </w:p>
    <w:p w14:paraId="72FD65E2" w14:textId="77777777" w:rsidR="00B32152" w:rsidRPr="00C6762C" w:rsidRDefault="00B32152" w:rsidP="00B32152">
      <w:pPr>
        <w:pStyle w:val="Proposal"/>
        <w:numPr>
          <w:ilvl w:val="0"/>
          <w:numId w:val="0"/>
        </w:numPr>
        <w:ind w:left="1701"/>
        <w:rPr>
          <w:rFonts w:eastAsiaTheme="minorEastAsia"/>
          <w:sz w:val="20"/>
          <w:lang w:val="en-GB"/>
        </w:rPr>
      </w:pPr>
    </w:p>
    <w:p w14:paraId="39CAE74D" w14:textId="77777777" w:rsidR="001B1D9B" w:rsidRDefault="00B32152" w:rsidP="001B1D9B">
      <w:pPr>
        <w:pStyle w:val="Proposal"/>
        <w:numPr>
          <w:ilvl w:val="0"/>
          <w:numId w:val="0"/>
        </w:numPr>
        <w:ind w:left="1701"/>
        <w:rPr>
          <w:rFonts w:ascii="Cambria Math" w:hAnsi="Cambria Math"/>
          <w:sz w:val="20"/>
          <w:szCs w:val="20"/>
          <w:lang w:val="de-DE" w:eastAsia="en-US"/>
        </w:rPr>
      </w:pPr>
      <w:r>
        <w:rPr>
          <w:rFonts w:eastAsiaTheme="minorEastAsia"/>
          <w:sz w:val="20"/>
        </w:rPr>
        <w:tab/>
      </w:r>
      <w:r w:rsidR="008B7613">
        <w:rPr>
          <w:rFonts w:eastAsiaTheme="minorEastAsia"/>
          <w:sz w:val="20"/>
          <w:lang w:val="de-DE"/>
        </w:rPr>
        <w:t>Option 2</w:t>
      </w:r>
      <w:r>
        <w:rPr>
          <w:rFonts w:eastAsiaTheme="minorEastAsia"/>
          <w:sz w:val="20"/>
          <w:lang w:val="de-DE"/>
        </w:rPr>
        <w:t xml:space="preserve">:  </w:t>
      </w:r>
      <w:r>
        <w:rPr>
          <w:rFonts w:eastAsiaTheme="minorEastAsia"/>
          <w:sz w:val="20"/>
          <w:lang w:val="de-DE"/>
        </w:rPr>
        <w:tab/>
      </w:r>
      <w:r>
        <w:rPr>
          <w:rFonts w:eastAsiaTheme="minorEastAsia"/>
          <w:sz w:val="20"/>
          <w:lang w:val="de-DE"/>
        </w:rPr>
        <w:tab/>
      </w:r>
      <w:r>
        <w:rPr>
          <w:rFonts w:eastAsiaTheme="minorEastAsia"/>
          <w:sz w:val="20"/>
          <w:lang w:val="de-DE"/>
        </w:rPr>
        <w:tab/>
      </w:r>
      <w:r w:rsidR="003E652F">
        <w:rPr>
          <w:b w:val="0"/>
          <w:bCs w:val="0"/>
          <w:lang w:val="de-DE"/>
        </w:rPr>
        <w:t xml:space="preserve"> </w:t>
      </w:r>
      <m:oMath>
        <m:sSubSup>
          <m:sSubSupPr>
            <m:ctrlPr>
              <w:rPr>
                <w:rFonts w:ascii="Cambria Math" w:hAnsi="Cambria Math" w:cs="Calibri"/>
                <w:lang w:val="de-DE" w:eastAsia="en-US"/>
              </w:rPr>
            </m:ctrlPr>
          </m:sSubSupPr>
          <m:e>
            <m:r>
              <m:rPr>
                <m:sty m:val="bi"/>
              </m:rPr>
              <w:rPr>
                <w:rFonts w:ascii="Cambria Math" w:hAnsi="Cambria Math"/>
                <w:sz w:val="20"/>
                <w:szCs w:val="20"/>
                <w:lang w:eastAsia="en-US"/>
              </w:rPr>
              <m:t>r</m:t>
            </m:r>
          </m:e>
          <m:sub>
            <m:r>
              <m:rPr>
                <m:sty m:val="bi"/>
              </m:rPr>
              <w:rPr>
                <w:rFonts w:ascii="Cambria Math" w:hAnsi="Cambria Math"/>
                <w:sz w:val="20"/>
                <w:szCs w:val="20"/>
                <w:lang w:eastAsia="en-US"/>
              </w:rPr>
              <m:t>u</m:t>
            </m:r>
            <m:r>
              <m:rPr>
                <m:sty m:val="b"/>
              </m:rPr>
              <w:rPr>
                <w:rFonts w:ascii="Cambria Math" w:hAnsi="Cambria Math"/>
                <w:sz w:val="20"/>
                <w:szCs w:val="20"/>
                <w:lang w:val="de-DE" w:eastAsia="en-US"/>
              </w:rPr>
              <m:t>,</m:t>
            </m:r>
            <m:r>
              <m:rPr>
                <m:sty m:val="bi"/>
              </m:rPr>
              <w:rPr>
                <w:rFonts w:ascii="Cambria Math" w:hAnsi="Cambria Math"/>
                <w:sz w:val="20"/>
                <w:szCs w:val="20"/>
                <w:lang w:eastAsia="en-US"/>
              </w:rPr>
              <m:t>v</m:t>
            </m:r>
          </m:sub>
          <m:sup>
            <m:d>
              <m:dPr>
                <m:ctrlPr>
                  <w:rPr>
                    <w:rFonts w:ascii="Cambria Math" w:hAnsi="Cambria Math" w:cs="Calibri"/>
                    <w:lang w:val="de-DE" w:eastAsia="en-US"/>
                  </w:rPr>
                </m:ctrlPr>
              </m:dPr>
              <m:e>
                <m:sSub>
                  <m:sSubPr>
                    <m:ctrlPr>
                      <w:rPr>
                        <w:rFonts w:ascii="Cambria Math" w:hAnsi="Cambria Math" w:cs="Calibri"/>
                        <w:lang w:val="de-DE" w:eastAsia="en-US"/>
                      </w:rPr>
                    </m:ctrlPr>
                  </m:sSubPr>
                  <m:e>
                    <m:r>
                      <m:rPr>
                        <m:sty m:val="bi"/>
                      </m:rPr>
                      <w:rPr>
                        <w:rFonts w:ascii="Cambria Math" w:hAnsi="Cambria Math"/>
                        <w:sz w:val="20"/>
                        <w:szCs w:val="20"/>
                        <w:lang w:eastAsia="en-US"/>
                      </w:rPr>
                      <m:t>α</m:t>
                    </m:r>
                  </m:e>
                  <m:sub>
                    <m:r>
                      <m:rPr>
                        <m:sty m:val="bi"/>
                      </m:rPr>
                      <w:rPr>
                        <w:rFonts w:ascii="Cambria Math" w:hAnsi="Cambria Math"/>
                        <w:sz w:val="20"/>
                        <w:szCs w:val="20"/>
                        <w:lang w:eastAsia="en-US"/>
                      </w:rPr>
                      <m:t>i</m:t>
                    </m:r>
                  </m:sub>
                </m:sSub>
                <m:r>
                  <m:rPr>
                    <m:sty m:val="b"/>
                  </m:rPr>
                  <w:rPr>
                    <w:rFonts w:ascii="Cambria Math" w:hAnsi="Cambria Math"/>
                    <w:sz w:val="20"/>
                    <w:szCs w:val="20"/>
                    <w:lang w:val="de-DE" w:eastAsia="en-US"/>
                  </w:rPr>
                  <m:t>,</m:t>
                </m:r>
                <m:r>
                  <m:rPr>
                    <m:sty m:val="bi"/>
                  </m:rPr>
                  <w:rPr>
                    <w:rFonts w:ascii="Cambria Math" w:hAnsi="Cambria Math"/>
                    <w:sz w:val="20"/>
                    <w:szCs w:val="20"/>
                    <w:lang w:eastAsia="en-US"/>
                  </w:rPr>
                  <m:t>δ</m:t>
                </m:r>
                <m:r>
                  <m:rPr>
                    <m:sty m:val="b"/>
                  </m:rPr>
                  <w:rPr>
                    <w:rFonts w:ascii="Cambria Math" w:hAnsi="Cambria Math"/>
                    <w:sz w:val="20"/>
                    <w:szCs w:val="20"/>
                    <w:lang w:val="de-DE" w:eastAsia="en-US"/>
                  </w:rPr>
                  <m:t>,</m:t>
                </m:r>
                <m:sSup>
                  <m:sSupPr>
                    <m:ctrlPr>
                      <w:rPr>
                        <w:rFonts w:ascii="Cambria Math" w:hAnsi="Cambria Math" w:cs="Calibri"/>
                        <w:lang w:val="de-DE" w:eastAsia="en-US"/>
                      </w:rPr>
                    </m:ctrlPr>
                  </m:sSupPr>
                  <m:e>
                    <m:r>
                      <m:rPr>
                        <m:sty m:val="bi"/>
                      </m:rPr>
                      <w:rPr>
                        <w:rFonts w:ascii="Cambria Math" w:hAnsi="Cambria Math"/>
                        <w:sz w:val="20"/>
                        <w:szCs w:val="20"/>
                        <w:lang w:eastAsia="en-US"/>
                      </w:rPr>
                      <m:t>l</m:t>
                    </m:r>
                  </m:e>
                  <m:sup>
                    <m:r>
                      <m:rPr>
                        <m:sty m:val="b"/>
                      </m:rPr>
                      <w:rPr>
                        <w:rFonts w:ascii="Cambria Math" w:hAnsi="Cambria Math"/>
                        <w:sz w:val="20"/>
                        <w:szCs w:val="20"/>
                        <w:lang w:val="de-DE" w:eastAsia="en-US"/>
                      </w:rPr>
                      <m:t>'</m:t>
                    </m:r>
                  </m:sup>
                </m:sSup>
              </m:e>
            </m:d>
          </m:sup>
        </m:sSubSup>
        <m:d>
          <m:dPr>
            <m:ctrlPr>
              <w:rPr>
                <w:rFonts w:ascii="Cambria Math" w:hAnsi="Cambria Math" w:cs="Calibri"/>
                <w:lang w:val="de-DE" w:eastAsia="en-US"/>
              </w:rPr>
            </m:ctrlPr>
          </m:dPr>
          <m:e>
            <m:r>
              <m:rPr>
                <m:sty m:val="bi"/>
              </m:rPr>
              <w:rPr>
                <w:rFonts w:ascii="Cambria Math" w:hAnsi="Cambria Math"/>
                <w:sz w:val="20"/>
                <w:szCs w:val="20"/>
                <w:lang w:eastAsia="en-US"/>
              </w:rPr>
              <m:t>n</m:t>
            </m:r>
          </m:e>
        </m:d>
        <m:r>
          <m:rPr>
            <m:sty m:val="b"/>
          </m:rPr>
          <w:rPr>
            <w:rFonts w:ascii="Cambria Math" w:hAnsi="Cambria Math"/>
            <w:sz w:val="20"/>
            <w:szCs w:val="20"/>
            <w:lang w:val="de-DE" w:eastAsia="en-US"/>
          </w:rPr>
          <m:t>=</m:t>
        </m:r>
        <m:sSubSup>
          <m:sSubSupPr>
            <m:ctrlPr>
              <w:rPr>
                <w:rFonts w:ascii="Cambria Math" w:hAnsi="Cambria Math" w:cs="Calibri"/>
                <w:lang w:val="de-DE" w:eastAsia="en-US"/>
              </w:rPr>
            </m:ctrlPr>
          </m:sSubSupPr>
          <m:e>
            <m:r>
              <m:rPr>
                <m:sty m:val="bi"/>
              </m:rPr>
              <w:rPr>
                <w:rFonts w:ascii="Cambria Math" w:hAnsi="Cambria Math"/>
                <w:sz w:val="20"/>
                <w:szCs w:val="20"/>
                <w:lang w:eastAsia="en-US"/>
              </w:rPr>
              <m:t>r</m:t>
            </m:r>
          </m:e>
          <m:sub>
            <m:r>
              <m:rPr>
                <m:sty m:val="bi"/>
              </m:rPr>
              <w:rPr>
                <w:rFonts w:ascii="Cambria Math" w:hAnsi="Cambria Math"/>
                <w:sz w:val="20"/>
                <w:szCs w:val="20"/>
                <w:lang w:eastAsia="en-US"/>
              </w:rPr>
              <m:t>u</m:t>
            </m:r>
            <m:r>
              <m:rPr>
                <m:sty m:val="b"/>
              </m:rPr>
              <w:rPr>
                <w:rFonts w:ascii="Cambria Math" w:hAnsi="Cambria Math"/>
                <w:sz w:val="20"/>
                <w:szCs w:val="20"/>
                <w:lang w:val="de-DE" w:eastAsia="en-US"/>
              </w:rPr>
              <m:t>,</m:t>
            </m:r>
            <m:r>
              <m:rPr>
                <m:sty m:val="bi"/>
              </m:rPr>
              <w:rPr>
                <w:rFonts w:ascii="Cambria Math" w:hAnsi="Cambria Math"/>
                <w:sz w:val="20"/>
                <w:szCs w:val="20"/>
                <w:lang w:eastAsia="en-US"/>
              </w:rPr>
              <m:t>v</m:t>
            </m:r>
          </m:sub>
          <m:sup>
            <m:d>
              <m:dPr>
                <m:ctrlPr>
                  <w:rPr>
                    <w:rFonts w:ascii="Cambria Math" w:hAnsi="Cambria Math" w:cs="Calibri"/>
                    <w:lang w:val="de-DE" w:eastAsia="en-US"/>
                  </w:rPr>
                </m:ctrlPr>
              </m:dPr>
              <m:e>
                <m:r>
                  <m:rPr>
                    <m:sty m:val="bi"/>
                  </m:rPr>
                  <w:rPr>
                    <w:rFonts w:ascii="Cambria Math" w:hAnsi="Cambria Math"/>
                    <w:sz w:val="20"/>
                    <w:szCs w:val="20"/>
                    <w:lang w:eastAsia="en-US"/>
                  </w:rPr>
                  <m:t>α</m:t>
                </m:r>
                <m:r>
                  <m:rPr>
                    <m:sty m:val="b"/>
                  </m:rPr>
                  <w:rPr>
                    <w:rFonts w:ascii="Cambria Math" w:hAnsi="Cambria Math"/>
                    <w:sz w:val="20"/>
                    <w:szCs w:val="20"/>
                    <w:lang w:val="de-DE" w:eastAsia="en-US"/>
                  </w:rPr>
                  <m:t>,</m:t>
                </m:r>
                <m:r>
                  <m:rPr>
                    <m:sty m:val="bi"/>
                  </m:rPr>
                  <w:rPr>
                    <w:rFonts w:ascii="Cambria Math" w:hAnsi="Cambria Math"/>
                    <w:sz w:val="20"/>
                    <w:szCs w:val="20"/>
                    <w:lang w:eastAsia="en-US"/>
                  </w:rPr>
                  <m:t>δ</m:t>
                </m:r>
              </m:e>
            </m:d>
          </m:sup>
        </m:sSubSup>
        <m:d>
          <m:dPr>
            <m:ctrlPr>
              <w:rPr>
                <w:rFonts w:ascii="Cambria Math" w:hAnsi="Cambria Math" w:cs="Calibri"/>
                <w:lang w:val="de-DE" w:eastAsia="en-US"/>
              </w:rPr>
            </m:ctrlPr>
          </m:dPr>
          <m:e>
            <m:r>
              <m:rPr>
                <m:sty m:val="bi"/>
              </m:rPr>
              <w:rPr>
                <w:rFonts w:ascii="Cambria Math" w:hAnsi="Cambria Math"/>
                <w:sz w:val="20"/>
                <w:szCs w:val="20"/>
                <w:lang w:eastAsia="en-US"/>
              </w:rPr>
              <m:t>n</m:t>
            </m:r>
          </m:e>
        </m:d>
        <m:r>
          <m:rPr>
            <m:sty m:val="b"/>
          </m:rPr>
          <w:rPr>
            <w:rFonts w:ascii="Cambria Math" w:hAnsi="Cambria Math"/>
            <w:sz w:val="20"/>
            <w:szCs w:val="20"/>
            <w:lang w:eastAsia="en-US"/>
          </w:rPr>
          <m:t xml:space="preserve"> </m:t>
        </m:r>
        <m:sSup>
          <m:sSupPr>
            <m:ctrlPr>
              <w:rPr>
                <w:rFonts w:ascii="Cambria Math" w:hAnsi="Cambria Math" w:cs="Calibri"/>
                <w:lang w:val="de-DE" w:eastAsia="en-US"/>
              </w:rPr>
            </m:ctrlPr>
          </m:sSupPr>
          <m:e>
            <m:r>
              <m:rPr>
                <m:sty m:val="bi"/>
              </m:rPr>
              <w:rPr>
                <w:rFonts w:ascii="Cambria Math" w:hAnsi="Cambria Math"/>
                <w:sz w:val="20"/>
                <w:szCs w:val="20"/>
                <w:lang w:eastAsia="en-US"/>
              </w:rPr>
              <m:t>e</m:t>
            </m:r>
          </m:e>
          <m:sup>
            <m:r>
              <m:rPr>
                <m:sty m:val="bi"/>
              </m:rPr>
              <w:rPr>
                <w:rFonts w:ascii="Cambria Math" w:hAnsi="Cambria Math"/>
                <w:sz w:val="20"/>
                <w:szCs w:val="20"/>
                <w:lang w:eastAsia="en-US"/>
              </w:rPr>
              <m:t>j</m:t>
            </m:r>
            <m:f>
              <m:fPr>
                <m:ctrlPr>
                  <w:rPr>
                    <w:rFonts w:ascii="Cambria Math" w:hAnsi="Cambria Math" w:cs="Calibri"/>
                    <w:lang w:val="de-DE" w:eastAsia="en-US"/>
                  </w:rPr>
                </m:ctrlPr>
              </m:fPr>
              <m:num>
                <m:r>
                  <m:rPr>
                    <m:sty m:val="bi"/>
                  </m:rPr>
                  <w:rPr>
                    <w:rFonts w:ascii="Cambria Math" w:hAnsi="Cambria Math"/>
                    <w:sz w:val="20"/>
                    <w:szCs w:val="20"/>
                    <w:lang w:eastAsia="en-US"/>
                  </w:rPr>
                  <m:t>f</m:t>
                </m:r>
                <m:d>
                  <m:dPr>
                    <m:ctrlPr>
                      <w:rPr>
                        <w:rFonts w:ascii="Cambria Math" w:hAnsi="Cambria Math" w:cs="Calibri"/>
                        <w:lang w:val="de-DE" w:eastAsia="en-US"/>
                      </w:rPr>
                    </m:ctrlPr>
                  </m:dPr>
                  <m:e>
                    <m:r>
                      <m:rPr>
                        <m:sty m:val="bi"/>
                      </m:rPr>
                      <w:rPr>
                        <w:rFonts w:ascii="Cambria Math" w:hAnsi="Cambria Math"/>
                        <w:sz w:val="20"/>
                        <w:szCs w:val="20"/>
                        <w:lang w:eastAsia="en-US"/>
                      </w:rPr>
                      <m:t>l</m:t>
                    </m:r>
                    <m:r>
                      <m:rPr>
                        <m:sty m:val="b"/>
                      </m:rPr>
                      <w:rPr>
                        <w:rFonts w:ascii="Cambria Math" w:hAnsi="Cambria Math"/>
                        <w:sz w:val="20"/>
                        <w:szCs w:val="20"/>
                        <w:lang w:val="de-DE" w:eastAsia="en-US"/>
                      </w:rPr>
                      <m:t>´</m:t>
                    </m:r>
                  </m:e>
                </m:d>
              </m:num>
              <m:den>
                <m:sSub>
                  <m:sSubPr>
                    <m:ctrlPr>
                      <w:rPr>
                        <w:rFonts w:ascii="Cambria Math" w:hAnsi="Cambria Math" w:cs="Calibri"/>
                        <w:lang w:val="de-DE" w:eastAsia="en-US"/>
                      </w:rPr>
                    </m:ctrlPr>
                  </m:sSubPr>
                  <m:e>
                    <m:r>
                      <m:rPr>
                        <m:sty m:val="bi"/>
                      </m:rPr>
                      <w:rPr>
                        <w:rFonts w:ascii="Cambria Math" w:hAnsi="Cambria Math"/>
                        <w:sz w:val="20"/>
                        <w:szCs w:val="20"/>
                        <w:lang w:eastAsia="en-US"/>
                      </w:rPr>
                      <m:t>K</m:t>
                    </m:r>
                  </m:e>
                  <m:sub>
                    <m:r>
                      <m:rPr>
                        <m:sty m:val="b"/>
                      </m:rPr>
                      <w:rPr>
                        <w:rFonts w:ascii="Cambria Math" w:hAnsi="Cambria Math"/>
                        <w:sz w:val="20"/>
                        <w:szCs w:val="20"/>
                        <w:lang w:eastAsia="en-US"/>
                      </w:rPr>
                      <m:t>TC</m:t>
                    </m:r>
                  </m:sub>
                </m:sSub>
              </m:den>
            </m:f>
            <m:sSup>
              <m:sSupPr>
                <m:ctrlPr>
                  <w:rPr>
                    <w:rFonts w:ascii="Cambria Math" w:hAnsi="Cambria Math" w:cs="Calibri"/>
                    <w:i/>
                    <w:iCs/>
                    <w:lang w:val="de-DE" w:eastAsia="en-US"/>
                  </w:rPr>
                </m:ctrlPr>
              </m:sSupPr>
              <m:e>
                <m:r>
                  <m:rPr>
                    <m:sty m:val="bi"/>
                  </m:rPr>
                  <w:rPr>
                    <w:rFonts w:ascii="Cambria Math" w:hAnsi="Cambria Math"/>
                    <w:sz w:val="20"/>
                    <w:szCs w:val="20"/>
                    <w:lang w:eastAsia="en-US"/>
                  </w:rPr>
                  <m:t>α</m:t>
                </m:r>
              </m:e>
              <m:sup>
                <m:r>
                  <m:rPr>
                    <m:sty m:val="bi"/>
                  </m:rPr>
                  <w:rPr>
                    <w:rFonts w:ascii="Cambria Math" w:hAnsi="Cambria Math"/>
                    <w:sz w:val="20"/>
                    <w:szCs w:val="20"/>
                    <w:lang w:val="de-DE" w:eastAsia="en-US"/>
                  </w:rPr>
                  <m:t>'</m:t>
                </m:r>
              </m:sup>
            </m:sSup>
          </m:sup>
        </m:sSup>
      </m:oMath>
    </w:p>
    <w:p w14:paraId="6F3182A4" w14:textId="12DCC053" w:rsidR="003E652F" w:rsidRPr="001B1D9B" w:rsidRDefault="00E242AF" w:rsidP="001B1D9B">
      <w:pPr>
        <w:pStyle w:val="Proposal"/>
        <w:numPr>
          <w:ilvl w:val="0"/>
          <w:numId w:val="0"/>
        </w:numPr>
        <w:rPr>
          <w:rFonts w:ascii="Cambria Math" w:hAnsi="Cambria Math"/>
          <w:sz w:val="20"/>
          <w:szCs w:val="20"/>
          <w:lang w:val="de-DE" w:eastAsia="en-US"/>
        </w:rPr>
      </w:pPr>
      <m:oMathPara>
        <m:oMath>
          <m:sSup>
            <m:sSupPr>
              <m:ctrlPr>
                <w:rPr>
                  <w:rFonts w:ascii="Cambria Math" w:hAnsi="Cambria Math" w:cs="Calibri"/>
                  <w:i/>
                  <w:iCs/>
                  <w:lang w:val="de-DE" w:eastAsia="en-US"/>
                </w:rPr>
              </m:ctrlPr>
            </m:sSupPr>
            <m:e>
              <m:r>
                <m:rPr>
                  <m:sty m:val="bi"/>
                </m:rPr>
                <w:rPr>
                  <w:rFonts w:ascii="Cambria Math" w:hAnsi="Cambria Math"/>
                  <w:sz w:val="20"/>
                  <w:szCs w:val="20"/>
                  <w:lang w:eastAsia="en-US"/>
                </w:rPr>
                <m:t>α</m:t>
              </m:r>
            </m:e>
            <m:sup>
              <m:r>
                <m:rPr>
                  <m:sty m:val="bi"/>
                </m:rPr>
                <w:rPr>
                  <w:rFonts w:ascii="Cambria Math" w:hAnsi="Cambria Math"/>
                  <w:sz w:val="20"/>
                  <w:szCs w:val="20"/>
                  <w:lang w:eastAsia="en-US"/>
                </w:rPr>
                <m:t>'</m:t>
              </m:r>
            </m:sup>
          </m:sSup>
          <m:r>
            <m:rPr>
              <m:sty m:val="bi"/>
            </m:rPr>
            <w:rPr>
              <w:rFonts w:ascii="Cambria Math" w:hAnsi="Cambria Math"/>
              <w:sz w:val="20"/>
              <w:szCs w:val="20"/>
              <w:lang w:eastAsia="en-US"/>
            </w:rPr>
            <m:t>=α</m:t>
          </m:r>
          <m:r>
            <m:rPr>
              <m:sty m:val="b"/>
            </m:rPr>
            <w:rPr>
              <w:rFonts w:ascii="Cambria Math" w:hAnsi="Cambria Math"/>
              <w:sz w:val="20"/>
              <w:szCs w:val="20"/>
              <w:lang w:eastAsia="en-US"/>
            </w:rPr>
            <m:t>+2</m:t>
          </m:r>
          <m:r>
            <m:rPr>
              <m:sty m:val="bi"/>
            </m:rPr>
            <w:rPr>
              <w:rFonts w:ascii="Cambria Math" w:hAnsi="Cambria Math"/>
              <w:sz w:val="20"/>
              <w:szCs w:val="20"/>
              <w:lang w:eastAsia="en-US"/>
            </w:rPr>
            <m:t>πa</m:t>
          </m:r>
        </m:oMath>
      </m:oMathPara>
    </w:p>
    <w:p w14:paraId="3FE80546" w14:textId="77777777" w:rsidR="00E7772D" w:rsidRDefault="00E242AF" w:rsidP="005E0BCA">
      <w:pPr>
        <w:spacing w:line="360" w:lineRule="auto"/>
        <w:ind w:left="3540"/>
      </w:pPr>
      <m:oMath>
        <m:sSup>
          <m:sSupPr>
            <m:ctrlPr>
              <w:rPr>
                <w:rFonts w:ascii="Cambria Math" w:eastAsiaTheme="minorHAnsi" w:hAnsi="Cambria Math"/>
                <w:i/>
                <w:iCs/>
                <w:lang w:val="de-DE"/>
              </w:rPr>
            </m:ctrlPr>
          </m:sSupPr>
          <m:e>
            <m:r>
              <w:rPr>
                <w:rFonts w:ascii="Cambria Math" w:hAnsi="Cambria Math"/>
              </w:rPr>
              <m:t>α</m:t>
            </m:r>
          </m:e>
          <m:sup>
            <m:r>
              <w:rPr>
                <w:rFonts w:ascii="Cambria Math" w:hAnsi="Cambria Math"/>
              </w:rPr>
              <m:t>'</m:t>
            </m:r>
          </m:sup>
        </m:sSup>
      </m:oMath>
      <w:r w:rsidR="003E652F">
        <w:rPr>
          <w:rFonts w:ascii="Cambria Math" w:hAnsi="Cambria Math"/>
        </w:rPr>
        <w:t xml:space="preserve"> configured via </w:t>
      </w:r>
      <m:oMath>
        <m:sSubSup>
          <m:sSubSupPr>
            <m:ctrlPr>
              <w:rPr>
                <w:rFonts w:ascii="Cambria Math" w:eastAsiaTheme="minorHAnsi" w:hAnsi="Cambria Math"/>
                <w:i/>
                <w:iCs/>
                <w:lang w:val="de-DE"/>
              </w:rPr>
            </m:ctrlPr>
          </m:sSubSupPr>
          <m:e>
            <m:r>
              <w:rPr>
                <w:rFonts w:ascii="Cambria Math" w:hAnsi="Cambria Math"/>
              </w:rPr>
              <m:t>n</m:t>
            </m:r>
          </m:e>
          <m:sub>
            <m:r>
              <w:rPr>
                <w:rFonts w:ascii="Cambria Math" w:hAnsi="Cambria Math"/>
              </w:rPr>
              <m:t>SRS</m:t>
            </m:r>
          </m:sub>
          <m:sup>
            <m:r>
              <w:rPr>
                <w:rFonts w:ascii="Cambria Math" w:hAnsi="Cambria Math"/>
              </w:rPr>
              <m:t>eff</m:t>
            </m:r>
          </m:sup>
        </m:sSubSup>
        <m:r>
          <w:rPr>
            <w:rFonts w:ascii="Cambria Math" w:hAnsi="Cambria Math"/>
          </w:rPr>
          <m:t>∈{0,…,</m:t>
        </m:r>
        <m:sSub>
          <m:sSubPr>
            <m:ctrlPr>
              <w:rPr>
                <w:rFonts w:ascii="Cambria Math" w:eastAsiaTheme="minorHAnsi" w:hAnsi="Cambria Math"/>
                <w:i/>
                <w:iCs/>
                <w:lang w:val="de-DE"/>
              </w:rPr>
            </m:ctrlPr>
          </m:sSubPr>
          <m:e>
            <m:r>
              <w:rPr>
                <w:rFonts w:ascii="Cambria Math" w:hAnsi="Cambria Math"/>
              </w:rPr>
              <m:t>K</m:t>
            </m:r>
          </m:e>
          <m:sub>
            <m:r>
              <w:rPr>
                <w:rFonts w:ascii="Cambria Math" w:hAnsi="Cambria Math"/>
              </w:rPr>
              <m:t>TC</m:t>
            </m:r>
          </m:sub>
        </m:sSub>
        <m:sSub>
          <m:sSubPr>
            <m:ctrlPr>
              <w:rPr>
                <w:rFonts w:ascii="Cambria Math" w:eastAsiaTheme="minorHAnsi" w:hAnsi="Cambria Math"/>
                <w:i/>
                <w:iCs/>
                <w:lang w:val="de-DE"/>
              </w:rPr>
            </m:ctrlPr>
          </m:sSubPr>
          <m:e>
            <m:r>
              <w:rPr>
                <w:rFonts w:ascii="Cambria Math" w:hAnsi="Cambria Math"/>
              </w:rPr>
              <m:t>n</m:t>
            </m:r>
          </m:e>
          <m:sub>
            <m:r>
              <w:rPr>
                <w:rFonts w:ascii="Cambria Math" w:hAnsi="Cambria Math"/>
              </w:rPr>
              <m:t>max</m:t>
            </m:r>
          </m:sub>
        </m:sSub>
        <m:r>
          <w:rPr>
            <w:rFonts w:ascii="Cambria Math" w:hAnsi="Cambria Math"/>
          </w:rPr>
          <m:t>-1}</m:t>
        </m:r>
      </m:oMath>
      <w:r w:rsidR="003E652F">
        <w:rPr>
          <w:rFonts w:ascii="Cambria Math" w:hAnsi="Cambria Math"/>
        </w:rPr>
        <w:t xml:space="preserve">  and   </w:t>
      </w:r>
      <m:oMath>
        <m:r>
          <w:rPr>
            <w:rFonts w:ascii="Cambria Math" w:hAnsi="Cambria Math"/>
          </w:rPr>
          <m:t>a=</m:t>
        </m:r>
        <m:d>
          <m:dPr>
            <m:begChr m:val="⌊"/>
            <m:endChr m:val="⌋"/>
            <m:ctrlPr>
              <w:rPr>
                <w:rFonts w:ascii="Cambria Math" w:eastAsiaTheme="minorHAnsi" w:hAnsi="Cambria Math"/>
                <w:i/>
                <w:iCs/>
                <w:lang w:val="de-DE"/>
              </w:rPr>
            </m:ctrlPr>
          </m:dPr>
          <m:e>
            <m:f>
              <m:fPr>
                <m:ctrlPr>
                  <w:rPr>
                    <w:rFonts w:ascii="Cambria Math" w:eastAsiaTheme="minorHAnsi" w:hAnsi="Cambria Math"/>
                    <w:i/>
                    <w:iCs/>
                    <w:lang w:val="de-DE"/>
                  </w:rPr>
                </m:ctrlPr>
              </m:fPr>
              <m:num>
                <m:sSubSup>
                  <m:sSubSupPr>
                    <m:ctrlPr>
                      <w:rPr>
                        <w:rFonts w:ascii="Cambria Math" w:eastAsiaTheme="minorHAnsi" w:hAnsi="Cambria Math"/>
                        <w:i/>
                        <w:iCs/>
                        <w:lang w:val="de-DE"/>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eff</m:t>
                    </m:r>
                  </m:sup>
                </m:sSubSup>
              </m:num>
              <m:den>
                <m:sSubSup>
                  <m:sSubSupPr>
                    <m:ctrlPr>
                      <w:rPr>
                        <w:rFonts w:ascii="Cambria Math" w:eastAsiaTheme="minorHAnsi" w:hAnsi="Cambria Math"/>
                        <w:i/>
                        <w:iCs/>
                        <w:lang w:val="de-DE"/>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cs,max</m:t>
                    </m:r>
                  </m:sup>
                </m:sSubSup>
              </m:den>
            </m:f>
          </m:e>
        </m:d>
      </m:oMath>
      <w:r w:rsidR="00E7772D">
        <w:rPr>
          <w:rFonts w:ascii="Cambria Math" w:hAnsi="Cambria Math"/>
          <w:iCs/>
          <w:lang w:val="de-DE"/>
        </w:rPr>
        <w:t xml:space="preserve"> </w:t>
      </w:r>
    </w:p>
    <w:p w14:paraId="1D3A87FD" w14:textId="34C5046E" w:rsidR="00AB2537" w:rsidRDefault="001417AF" w:rsidP="005E0BCA">
      <w:pPr>
        <w:spacing w:line="360" w:lineRule="auto"/>
        <w:ind w:left="3540"/>
      </w:pPr>
      <w:r>
        <w:t xml:space="preserve"> </w:t>
      </w:r>
      <m:oMath>
        <m:sSubSup>
          <m:sSubSupPr>
            <m:ctrlPr>
              <w:rPr>
                <w:rFonts w:ascii="Cambria Math" w:eastAsiaTheme="minorHAnsi" w:hAnsi="Cambria Math"/>
                <w:i/>
                <w:iCs/>
                <w:lang w:val="de-DE"/>
              </w:rPr>
            </m:ctrlPr>
          </m:sSubSupPr>
          <m:e>
            <m:r>
              <w:rPr>
                <w:rFonts w:ascii="Cambria Math" w:hAnsi="Cambria Math"/>
              </w:rPr>
              <m:t>n</m:t>
            </m:r>
          </m:e>
          <m:sub>
            <m:r>
              <w:rPr>
                <w:rFonts w:ascii="Cambria Math" w:hAnsi="Cambria Math"/>
              </w:rPr>
              <m:t>SRS</m:t>
            </m:r>
          </m:sub>
          <m:sup>
            <m:r>
              <w:rPr>
                <w:rFonts w:ascii="Cambria Math" w:hAnsi="Cambria Math"/>
              </w:rPr>
              <m:t>eff</m:t>
            </m:r>
          </m:sup>
        </m:sSubSup>
      </m:oMath>
      <w:r w:rsidR="00E7772D">
        <w:t xml:space="preserve"> </w:t>
      </w:r>
      <w:proofErr w:type="gramStart"/>
      <w:r w:rsidR="00E7772D">
        <w:t xml:space="preserve">is </w:t>
      </w:r>
      <w:r w:rsidR="00295AA4">
        <w:t xml:space="preserve"> configurable</w:t>
      </w:r>
      <w:proofErr w:type="gramEnd"/>
      <w:r w:rsidR="00295AA4">
        <w:t xml:space="preserve"> (range for </w:t>
      </w:r>
      <w:proofErr w:type="spellStart"/>
      <w:r w:rsidR="00295AA4" w:rsidRPr="003361BD">
        <w:rPr>
          <w:i/>
        </w:rPr>
        <w:t>cycli</w:t>
      </w:r>
      <w:r w:rsidR="003361BD" w:rsidRPr="003361BD">
        <w:rPr>
          <w:i/>
        </w:rPr>
        <w:t>cshift</w:t>
      </w:r>
      <w:proofErr w:type="spellEnd"/>
      <w:r w:rsidR="003361BD">
        <w:t xml:space="preserve"> is extended)</w:t>
      </w:r>
    </w:p>
    <w:p w14:paraId="0547CD07" w14:textId="4595F331" w:rsidR="00495EA2" w:rsidRDefault="00495EA2" w:rsidP="005E0BCA">
      <w:pPr>
        <w:spacing w:line="360" w:lineRule="auto"/>
        <w:ind w:left="3540"/>
        <w:rPr>
          <w:rFonts w:ascii="Cambria Math" w:hAnsi="Cambria Math"/>
          <w:iCs/>
          <w:lang w:val="de-DE"/>
        </w:rPr>
      </w:pPr>
      <w:r>
        <w:rPr>
          <w:rFonts w:ascii="Cambria Math" w:hAnsi="Cambria Math"/>
          <w:iCs/>
          <w:lang w:val="de-DE"/>
        </w:rPr>
        <w:t xml:space="preserve">Note: the maximum value of cyclic shift  </w:t>
      </w:r>
      <m:oMath>
        <m:sSubSup>
          <m:sSubSupPr>
            <m:ctrlPr>
              <w:rPr>
                <w:rFonts w:ascii="Cambria Math" w:eastAsiaTheme="minorHAnsi" w:hAnsi="Cambria Math"/>
                <w:i/>
                <w:iCs/>
                <w:lang w:val="de-DE"/>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cs,max</m:t>
            </m:r>
          </m:sup>
        </m:sSubSup>
      </m:oMath>
      <w:r>
        <w:rPr>
          <w:rFonts w:ascii="Cambria Math" w:hAnsi="Cambria Math"/>
          <w:iCs/>
          <w:lang w:val="de-DE"/>
        </w:rPr>
        <w:t xml:space="preserve"> is not changed</w:t>
      </w:r>
    </w:p>
    <w:p w14:paraId="30715A2D" w14:textId="77777777" w:rsidR="009B26D7" w:rsidRPr="009B26D7" w:rsidRDefault="009B26D7" w:rsidP="009B26D7">
      <w:pPr>
        <w:spacing w:line="360" w:lineRule="auto"/>
        <w:rPr>
          <w:rFonts w:ascii="Cambria Math" w:hAnsi="Cambria Math"/>
          <w:iCs/>
          <w:lang w:val="en-US"/>
        </w:rPr>
      </w:pPr>
    </w:p>
    <w:p w14:paraId="5D03BD7D" w14:textId="5BA3A803" w:rsidR="00B32152" w:rsidRDefault="00B32152" w:rsidP="00B32152">
      <w:pPr>
        <w:pStyle w:val="Proposal"/>
        <w:numPr>
          <w:ilvl w:val="0"/>
          <w:numId w:val="44"/>
        </w:numPr>
        <w:tabs>
          <w:tab w:val="clear" w:pos="1304"/>
        </w:tabs>
        <w:spacing w:after="160" w:line="256" w:lineRule="auto"/>
        <w:ind w:left="1701" w:hanging="1701"/>
      </w:pPr>
      <w:r>
        <w:rPr>
          <w:lang w:val="en-GB"/>
        </w:rPr>
        <w:t xml:space="preserve">For offline consensus: </w:t>
      </w:r>
      <w:r>
        <w:t xml:space="preserve"> </w:t>
      </w:r>
      <w:r w:rsidR="0033269F">
        <w:t xml:space="preserve">if option 1 is agreed: </w:t>
      </w:r>
      <w:r>
        <w:t xml:space="preserve">add a new higher layer parameter </w:t>
      </w:r>
      <w:proofErr w:type="spellStart"/>
      <w:r>
        <w:rPr>
          <w:i/>
          <w:iCs/>
        </w:rPr>
        <w:t>multipleSymbolsCyclicshifts</w:t>
      </w:r>
      <w:proofErr w:type="spellEnd"/>
      <w:r>
        <w:t xml:space="preserve"> to enable cyclic shift over multiple symbols in SRS</w:t>
      </w:r>
    </w:p>
    <w:p w14:paraId="2E292D06" w14:textId="2051922B" w:rsidR="00413144" w:rsidRPr="009668C7" w:rsidRDefault="003026B7" w:rsidP="00413144">
      <w:pPr>
        <w:pStyle w:val="Proposal"/>
        <w:numPr>
          <w:ilvl w:val="0"/>
          <w:numId w:val="0"/>
        </w:numPr>
      </w:pPr>
      <w:r>
        <w:t xml:space="preserve"> </w:t>
      </w:r>
    </w:p>
    <w:p w14:paraId="35FA0279" w14:textId="77777777" w:rsidR="005843B5" w:rsidRDefault="005843B5" w:rsidP="005843B5">
      <w:pPr>
        <w:pStyle w:val="3GPPH2"/>
      </w:pPr>
      <w:r>
        <w:t>SRS configurations</w:t>
      </w:r>
    </w:p>
    <w:p w14:paraId="533DABAE" w14:textId="3B62A152" w:rsidR="005843B5" w:rsidRDefault="005843B5" w:rsidP="00404AE1">
      <w:pPr>
        <w:pStyle w:val="3GPPH3"/>
      </w:pPr>
      <w:r>
        <w:t>Number of ports</w:t>
      </w:r>
    </w:p>
    <w:p w14:paraId="4055A02F" w14:textId="77777777" w:rsidR="009668C7" w:rsidRDefault="009668C7" w:rsidP="009668C7"/>
    <w:tbl>
      <w:tblPr>
        <w:tblStyle w:val="TableGrid"/>
        <w:tblW w:w="10109" w:type="dxa"/>
        <w:tblLook w:val="04A0" w:firstRow="1" w:lastRow="0" w:firstColumn="1" w:lastColumn="0" w:noHBand="0" w:noVBand="1"/>
      </w:tblPr>
      <w:tblGrid>
        <w:gridCol w:w="907"/>
        <w:gridCol w:w="9202"/>
      </w:tblGrid>
      <w:tr w:rsidR="009668C7" w14:paraId="29B0296E" w14:textId="77777777" w:rsidTr="00D67F2E">
        <w:tc>
          <w:tcPr>
            <w:tcW w:w="907" w:type="dxa"/>
          </w:tcPr>
          <w:p w14:paraId="2FEF0716" w14:textId="77777777" w:rsidR="009668C7" w:rsidRDefault="009668C7" w:rsidP="00D67F2E">
            <w:pPr>
              <w:pStyle w:val="TAH"/>
            </w:pPr>
            <w:r>
              <w:lastRenderedPageBreak/>
              <w:t>source</w:t>
            </w:r>
          </w:p>
        </w:tc>
        <w:tc>
          <w:tcPr>
            <w:tcW w:w="9202" w:type="dxa"/>
          </w:tcPr>
          <w:p w14:paraId="7FEFB2ED" w14:textId="77777777" w:rsidR="009668C7" w:rsidRDefault="009668C7" w:rsidP="00D67F2E">
            <w:pPr>
              <w:pStyle w:val="TAH"/>
            </w:pPr>
            <w:r>
              <w:t>proposal</w:t>
            </w:r>
          </w:p>
        </w:tc>
      </w:tr>
      <w:tr w:rsidR="009668C7" w14:paraId="166DC1B5" w14:textId="77777777" w:rsidTr="00D67F2E">
        <w:tc>
          <w:tcPr>
            <w:tcW w:w="907" w:type="dxa"/>
          </w:tcPr>
          <w:p w14:paraId="66323A33" w14:textId="6A8C1CE6" w:rsidR="009668C7" w:rsidRDefault="00677644" w:rsidP="00D67F2E">
            <w:r>
              <w:fldChar w:fldCharType="begin"/>
            </w:r>
            <w:r>
              <w:instrText xml:space="preserve"> REF _Ref24402048 \r \h </w:instrText>
            </w:r>
            <w:r>
              <w:fldChar w:fldCharType="separate"/>
            </w:r>
            <w:r>
              <w:t>[2]</w:t>
            </w:r>
            <w:r>
              <w:fldChar w:fldCharType="end"/>
            </w:r>
          </w:p>
        </w:tc>
        <w:tc>
          <w:tcPr>
            <w:tcW w:w="9202" w:type="dxa"/>
          </w:tcPr>
          <w:p w14:paraId="2FEF9D2E" w14:textId="3FCB0956" w:rsidR="009668C7" w:rsidRPr="007440F7" w:rsidRDefault="00677644" w:rsidP="00D67F2E">
            <w:pPr>
              <w:rPr>
                <w:b/>
                <w:i/>
              </w:rPr>
            </w:pPr>
            <w:r w:rsidRPr="007C7FE9">
              <w:rPr>
                <w:b/>
                <w:i/>
              </w:rPr>
              <w:t xml:space="preserve">If </w:t>
            </w:r>
            <w:proofErr w:type="spellStart"/>
            <w:r w:rsidRPr="007C7FE9">
              <w:rPr>
                <w:b/>
                <w:i/>
              </w:rPr>
              <w:t>nrofSRS</w:t>
            </w:r>
            <w:proofErr w:type="spellEnd"/>
            <w:r w:rsidRPr="007C7FE9">
              <w:rPr>
                <w:b/>
                <w:i/>
              </w:rPr>
              <w:t xml:space="preserve">-Ports is not configured, UE assumes </w:t>
            </w:r>
            <w:proofErr w:type="spellStart"/>
            <w:r w:rsidRPr="007C7FE9">
              <w:rPr>
                <w:b/>
                <w:i/>
              </w:rPr>
              <w:t>nrofSRS</w:t>
            </w:r>
            <w:proofErr w:type="spellEnd"/>
            <w:r w:rsidRPr="007C7FE9">
              <w:rPr>
                <w:b/>
                <w:i/>
              </w:rPr>
              <w:t>-Ports is equal to one.</w:t>
            </w:r>
          </w:p>
        </w:tc>
      </w:tr>
      <w:tr w:rsidR="009668C7" w14:paraId="1E2ED98A" w14:textId="77777777" w:rsidTr="00D67F2E">
        <w:tc>
          <w:tcPr>
            <w:tcW w:w="907" w:type="dxa"/>
          </w:tcPr>
          <w:p w14:paraId="0BAD07FC" w14:textId="24E34956" w:rsidR="009668C7" w:rsidRDefault="00011D0D" w:rsidP="00D67F2E">
            <w:r>
              <w:fldChar w:fldCharType="begin"/>
            </w:r>
            <w:r>
              <w:instrText xml:space="preserve"> REF _Ref24405261 \r \h </w:instrText>
            </w:r>
            <w:r>
              <w:fldChar w:fldCharType="separate"/>
            </w:r>
            <w:r>
              <w:t>[7]</w:t>
            </w:r>
            <w:r>
              <w:fldChar w:fldCharType="end"/>
            </w:r>
          </w:p>
        </w:tc>
        <w:tc>
          <w:tcPr>
            <w:tcW w:w="9202" w:type="dxa"/>
          </w:tcPr>
          <w:p w14:paraId="2DB11984" w14:textId="77777777" w:rsidR="00011D0D" w:rsidRPr="00AE6C25" w:rsidRDefault="00011D0D" w:rsidP="00011D0D">
            <w:pPr>
              <w:pStyle w:val="3GPPAgreements"/>
              <w:rPr>
                <w:b/>
              </w:rPr>
            </w:pPr>
            <w:r w:rsidRPr="00AE6C25">
              <w:rPr>
                <w:b/>
              </w:rPr>
              <w:t>Single port is used for SRS for positioning</w:t>
            </w:r>
          </w:p>
          <w:p w14:paraId="0818101D" w14:textId="77777777" w:rsidR="009668C7" w:rsidRPr="00FC433C" w:rsidRDefault="009668C7" w:rsidP="00D67F2E">
            <w:pPr>
              <w:rPr>
                <w:lang w:val="en-US"/>
              </w:rPr>
            </w:pPr>
          </w:p>
        </w:tc>
      </w:tr>
      <w:tr w:rsidR="009668C7" w14:paraId="169C88F8" w14:textId="77777777" w:rsidTr="00D67F2E">
        <w:tc>
          <w:tcPr>
            <w:tcW w:w="907" w:type="dxa"/>
          </w:tcPr>
          <w:p w14:paraId="065C5509" w14:textId="3CA43DD1" w:rsidR="009668C7" w:rsidRDefault="00780B23" w:rsidP="00D67F2E">
            <w:r>
              <w:fldChar w:fldCharType="begin"/>
            </w:r>
            <w:r>
              <w:instrText xml:space="preserve"> REF _Ref24407611 \r \h </w:instrText>
            </w:r>
            <w:r>
              <w:fldChar w:fldCharType="separate"/>
            </w:r>
            <w:r>
              <w:t>[15]</w:t>
            </w:r>
            <w:r>
              <w:fldChar w:fldCharType="end"/>
            </w:r>
          </w:p>
        </w:tc>
        <w:tc>
          <w:tcPr>
            <w:tcW w:w="9202" w:type="dxa"/>
          </w:tcPr>
          <w:p w14:paraId="1F36DBD7" w14:textId="14F47727" w:rsidR="009668C7" w:rsidRPr="00265C6F" w:rsidRDefault="00780B23" w:rsidP="00D67F2E">
            <w:pPr>
              <w:pStyle w:val="BodyText"/>
              <w:spacing w:line="260" w:lineRule="exact"/>
              <w:rPr>
                <w:b/>
                <w:i/>
                <w:szCs w:val="20"/>
                <w:lang w:eastAsia="zh-CN"/>
              </w:rPr>
            </w:pPr>
            <w:proofErr w:type="spellStart"/>
            <w:r w:rsidRPr="00780B23">
              <w:rPr>
                <w:b/>
                <w:i/>
                <w:szCs w:val="20"/>
                <w:lang w:eastAsia="zh-CN"/>
              </w:rPr>
              <w:t>nrofSRS</w:t>
            </w:r>
            <w:proofErr w:type="spellEnd"/>
            <w:r w:rsidRPr="00780B23">
              <w:rPr>
                <w:b/>
                <w:i/>
                <w:szCs w:val="20"/>
                <w:lang w:eastAsia="zh-CN"/>
              </w:rPr>
              <w:t xml:space="preserve">-Ports is either not transmitted and assumed to be confirmed to “port1” when SRS is configured with “positioning” </w:t>
            </w:r>
            <w:proofErr w:type="gramStart"/>
            <w:r w:rsidRPr="00780B23">
              <w:rPr>
                <w:b/>
                <w:i/>
                <w:szCs w:val="20"/>
                <w:lang w:eastAsia="zh-CN"/>
              </w:rPr>
              <w:t>usage, or</w:t>
            </w:r>
            <w:proofErr w:type="gramEnd"/>
            <w:r w:rsidRPr="00780B23">
              <w:rPr>
                <w:b/>
                <w:i/>
                <w:szCs w:val="20"/>
                <w:lang w:eastAsia="zh-CN"/>
              </w:rPr>
              <w:t xml:space="preserve"> expected to be configured to “port1”.</w:t>
            </w:r>
          </w:p>
        </w:tc>
      </w:tr>
    </w:tbl>
    <w:p w14:paraId="0E3F5EF9" w14:textId="77777777" w:rsidR="009668C7" w:rsidRDefault="009668C7" w:rsidP="009668C7"/>
    <w:p w14:paraId="30FA74FF" w14:textId="0D65CA1C" w:rsidR="00413144" w:rsidRPr="00AE6C25" w:rsidRDefault="007D24F6" w:rsidP="00137022">
      <w:pPr>
        <w:pStyle w:val="Proposal"/>
        <w:numPr>
          <w:ilvl w:val="0"/>
          <w:numId w:val="0"/>
        </w:numPr>
        <w:ind w:left="1701" w:hanging="1701"/>
      </w:pPr>
      <w:r>
        <w:rPr>
          <w:lang w:val="en-GB"/>
        </w:rPr>
        <w:t xml:space="preserve"> </w:t>
      </w:r>
      <w:r w:rsidRPr="00137022">
        <w:rPr>
          <w:highlight w:val="cyan"/>
          <w:lang w:val="en-GB"/>
        </w:rPr>
        <w:t xml:space="preserve">offline </w:t>
      </w:r>
      <w:proofErr w:type="gramStart"/>
      <w:r w:rsidRPr="00137022">
        <w:rPr>
          <w:highlight w:val="cyan"/>
          <w:lang w:val="en-GB"/>
        </w:rPr>
        <w:t>consensus</w:t>
      </w:r>
      <w:r w:rsidRPr="00AE6C25">
        <w:t xml:space="preserve"> </w:t>
      </w:r>
      <w:r>
        <w:t>:</w:t>
      </w:r>
      <w:proofErr w:type="gramEnd"/>
      <w:r>
        <w:t xml:space="preserve"> </w:t>
      </w:r>
      <w:r w:rsidR="00413144" w:rsidRPr="00AE6C25">
        <w:t>Single port is used for SRS for positioning</w:t>
      </w:r>
    </w:p>
    <w:p w14:paraId="51D3AB0B" w14:textId="77777777" w:rsidR="009668C7" w:rsidRPr="009668C7" w:rsidRDefault="009668C7" w:rsidP="009668C7">
      <w:pPr>
        <w:pStyle w:val="3GPPText"/>
        <w:rPr>
          <w:lang w:val="en-GB"/>
        </w:rPr>
      </w:pPr>
    </w:p>
    <w:p w14:paraId="7FF0163D" w14:textId="050B2F72" w:rsidR="005843B5" w:rsidRDefault="005843B5" w:rsidP="00404AE1">
      <w:pPr>
        <w:pStyle w:val="3GPPH3"/>
      </w:pPr>
      <w:r>
        <w:t>Support of release 15 SRS</w:t>
      </w:r>
    </w:p>
    <w:p w14:paraId="29370AFC" w14:textId="77777777" w:rsidR="009668C7" w:rsidRDefault="009668C7" w:rsidP="009668C7"/>
    <w:tbl>
      <w:tblPr>
        <w:tblStyle w:val="TableGrid"/>
        <w:tblW w:w="10109" w:type="dxa"/>
        <w:tblLook w:val="04A0" w:firstRow="1" w:lastRow="0" w:firstColumn="1" w:lastColumn="0" w:noHBand="0" w:noVBand="1"/>
      </w:tblPr>
      <w:tblGrid>
        <w:gridCol w:w="907"/>
        <w:gridCol w:w="9202"/>
      </w:tblGrid>
      <w:tr w:rsidR="009668C7" w14:paraId="1C5AED51" w14:textId="77777777" w:rsidTr="00D67F2E">
        <w:tc>
          <w:tcPr>
            <w:tcW w:w="907" w:type="dxa"/>
          </w:tcPr>
          <w:p w14:paraId="3FAD2E74" w14:textId="77777777" w:rsidR="009668C7" w:rsidRDefault="009668C7" w:rsidP="00D67F2E">
            <w:pPr>
              <w:pStyle w:val="TAH"/>
            </w:pPr>
            <w:r>
              <w:t>source</w:t>
            </w:r>
          </w:p>
        </w:tc>
        <w:tc>
          <w:tcPr>
            <w:tcW w:w="9202" w:type="dxa"/>
          </w:tcPr>
          <w:p w14:paraId="71DBE7DD" w14:textId="77777777" w:rsidR="009668C7" w:rsidRDefault="009668C7" w:rsidP="00D67F2E">
            <w:pPr>
              <w:pStyle w:val="TAH"/>
            </w:pPr>
            <w:r>
              <w:t>proposal</w:t>
            </w:r>
          </w:p>
        </w:tc>
      </w:tr>
      <w:tr w:rsidR="009668C7" w14:paraId="4795B0B1" w14:textId="77777777" w:rsidTr="00D67F2E">
        <w:tc>
          <w:tcPr>
            <w:tcW w:w="907" w:type="dxa"/>
          </w:tcPr>
          <w:p w14:paraId="674F02C8" w14:textId="609C3321" w:rsidR="009668C7" w:rsidRDefault="000876A0" w:rsidP="00D67F2E">
            <w:r>
              <w:fldChar w:fldCharType="begin"/>
            </w:r>
            <w:r>
              <w:instrText xml:space="preserve"> REF _Ref24402048 \r \h </w:instrText>
            </w:r>
            <w:r>
              <w:fldChar w:fldCharType="separate"/>
            </w:r>
            <w:r>
              <w:t>[2]</w:t>
            </w:r>
            <w:r>
              <w:fldChar w:fldCharType="end"/>
            </w:r>
          </w:p>
        </w:tc>
        <w:tc>
          <w:tcPr>
            <w:tcW w:w="9202" w:type="dxa"/>
          </w:tcPr>
          <w:p w14:paraId="48904F00" w14:textId="53E63632" w:rsidR="00E46BB5" w:rsidRDefault="000876A0" w:rsidP="00E46BB5">
            <w:pPr>
              <w:rPr>
                <w:b/>
                <w:bCs/>
                <w:i/>
              </w:rPr>
            </w:pPr>
            <w:r>
              <w:rPr>
                <w:b/>
                <w:bCs/>
                <w:i/>
              </w:rPr>
              <w:t>Support reuse of Rel-15 SRS for NR positioning in addition to any enhanced SRS in Rel. 16.</w:t>
            </w:r>
            <w:r w:rsidR="00E46BB5">
              <w:rPr>
                <w:b/>
                <w:bCs/>
                <w:i/>
              </w:rPr>
              <w:t xml:space="preserve"> </w:t>
            </w:r>
          </w:p>
          <w:p w14:paraId="633381E6" w14:textId="77777777" w:rsidR="00E46BB5" w:rsidRPr="007C7FE9" w:rsidRDefault="00E46BB5" w:rsidP="00E46BB5">
            <w:pPr>
              <w:pStyle w:val="3GPPAgreements"/>
              <w:numPr>
                <w:ilvl w:val="0"/>
                <w:numId w:val="34"/>
              </w:numPr>
              <w:spacing w:before="0" w:after="120"/>
              <w:rPr>
                <w:b/>
                <w:i/>
              </w:rPr>
            </w:pPr>
            <w:r w:rsidRPr="007C7FE9">
              <w:rPr>
                <w:b/>
                <w:i/>
              </w:rPr>
              <w:t>There is no RAN1 impact.</w:t>
            </w:r>
          </w:p>
          <w:p w14:paraId="4A0B38A9" w14:textId="77777777" w:rsidR="00E46BB5" w:rsidRPr="007C7FE9" w:rsidRDefault="00E46BB5" w:rsidP="00E46BB5">
            <w:pPr>
              <w:pStyle w:val="3GPPAgreements"/>
              <w:numPr>
                <w:ilvl w:val="0"/>
                <w:numId w:val="34"/>
              </w:numPr>
              <w:spacing w:before="0" w:after="120"/>
              <w:rPr>
                <w:b/>
                <w:i/>
              </w:rPr>
            </w:pPr>
            <w:r w:rsidRPr="007C7FE9">
              <w:rPr>
                <w:b/>
                <w:i/>
              </w:rPr>
              <w:t>Send an LS to RAN2 and RAN3.</w:t>
            </w:r>
          </w:p>
          <w:p w14:paraId="2E690C03" w14:textId="2B8978A6" w:rsidR="000876A0" w:rsidRPr="00E46BB5" w:rsidRDefault="000876A0" w:rsidP="000876A0">
            <w:pPr>
              <w:rPr>
                <w:b/>
                <w:bCs/>
                <w:i/>
                <w:lang w:val="en-US"/>
              </w:rPr>
            </w:pPr>
          </w:p>
          <w:p w14:paraId="5D2AA200" w14:textId="77777777" w:rsidR="009668C7" w:rsidRPr="007440F7" w:rsidRDefault="009668C7" w:rsidP="00D67F2E">
            <w:pPr>
              <w:rPr>
                <w:b/>
                <w:i/>
              </w:rPr>
            </w:pPr>
          </w:p>
        </w:tc>
      </w:tr>
    </w:tbl>
    <w:p w14:paraId="63EB5229" w14:textId="77777777" w:rsidR="009668C7" w:rsidRDefault="009668C7" w:rsidP="009668C7"/>
    <w:p w14:paraId="48537EA7" w14:textId="3290A748" w:rsidR="006B1CEE" w:rsidRPr="006B1CEE" w:rsidRDefault="00730E1F" w:rsidP="006B1CEE">
      <w:pPr>
        <w:pStyle w:val="Proposal"/>
        <w:rPr>
          <w:lang w:val="en-GB"/>
        </w:rPr>
      </w:pPr>
      <w:r>
        <w:t>Discuss the support of release 15 SRS</w:t>
      </w:r>
      <w:r w:rsidR="006B1CEE">
        <w:rPr>
          <w:lang w:val="en-GB"/>
        </w:rPr>
        <w:t xml:space="preserve"> and its potential impact on other working groups</w:t>
      </w:r>
    </w:p>
    <w:p w14:paraId="1927DC31" w14:textId="77777777" w:rsidR="009668C7" w:rsidRPr="009668C7" w:rsidRDefault="009668C7" w:rsidP="009668C7">
      <w:pPr>
        <w:pStyle w:val="3GPPText"/>
        <w:rPr>
          <w:lang w:val="en-GB"/>
        </w:rPr>
      </w:pPr>
    </w:p>
    <w:p w14:paraId="38920ECF" w14:textId="240D180F" w:rsidR="005843B5" w:rsidRDefault="005843B5" w:rsidP="00404AE1">
      <w:pPr>
        <w:pStyle w:val="3GPPH3"/>
      </w:pPr>
      <w:r>
        <w:t>Aperiodic SRS support</w:t>
      </w:r>
    </w:p>
    <w:p w14:paraId="0D723F42" w14:textId="77777777" w:rsidR="009668C7" w:rsidRDefault="009668C7" w:rsidP="009668C7"/>
    <w:tbl>
      <w:tblPr>
        <w:tblStyle w:val="TableGrid"/>
        <w:tblW w:w="10109" w:type="dxa"/>
        <w:tblLook w:val="04A0" w:firstRow="1" w:lastRow="0" w:firstColumn="1" w:lastColumn="0" w:noHBand="0" w:noVBand="1"/>
      </w:tblPr>
      <w:tblGrid>
        <w:gridCol w:w="907"/>
        <w:gridCol w:w="9202"/>
      </w:tblGrid>
      <w:tr w:rsidR="009668C7" w14:paraId="65B4D983" w14:textId="77777777" w:rsidTr="00D67F2E">
        <w:tc>
          <w:tcPr>
            <w:tcW w:w="907" w:type="dxa"/>
          </w:tcPr>
          <w:p w14:paraId="72F17C2C" w14:textId="77777777" w:rsidR="009668C7" w:rsidRDefault="009668C7" w:rsidP="00D67F2E">
            <w:pPr>
              <w:pStyle w:val="TAH"/>
            </w:pPr>
            <w:r>
              <w:t>source</w:t>
            </w:r>
          </w:p>
        </w:tc>
        <w:tc>
          <w:tcPr>
            <w:tcW w:w="9202" w:type="dxa"/>
          </w:tcPr>
          <w:p w14:paraId="3535A2D7" w14:textId="77777777" w:rsidR="009668C7" w:rsidRDefault="009668C7" w:rsidP="00D67F2E">
            <w:pPr>
              <w:pStyle w:val="TAH"/>
            </w:pPr>
            <w:r>
              <w:t>proposal</w:t>
            </w:r>
          </w:p>
        </w:tc>
      </w:tr>
      <w:tr w:rsidR="009668C7" w14:paraId="502BD572" w14:textId="77777777" w:rsidTr="00D67F2E">
        <w:tc>
          <w:tcPr>
            <w:tcW w:w="907" w:type="dxa"/>
          </w:tcPr>
          <w:p w14:paraId="66095466" w14:textId="1DBE43D0" w:rsidR="009668C7" w:rsidRDefault="0038374B" w:rsidP="00D67F2E">
            <w:r>
              <w:fldChar w:fldCharType="begin"/>
            </w:r>
            <w:r>
              <w:instrText xml:space="preserve"> REF _Ref24401751 \r \h </w:instrText>
            </w:r>
            <w:r>
              <w:fldChar w:fldCharType="separate"/>
            </w:r>
            <w:r>
              <w:t>[1]</w:t>
            </w:r>
            <w:r>
              <w:fldChar w:fldCharType="end"/>
            </w:r>
          </w:p>
        </w:tc>
        <w:tc>
          <w:tcPr>
            <w:tcW w:w="9202" w:type="dxa"/>
          </w:tcPr>
          <w:p w14:paraId="0EF7B6C8" w14:textId="506B8761" w:rsidR="009668C7" w:rsidRPr="007440F7" w:rsidRDefault="003C03FB" w:rsidP="00D67F2E">
            <w:pPr>
              <w:rPr>
                <w:b/>
                <w:i/>
              </w:rPr>
            </w:pPr>
            <w:r w:rsidRPr="00262DF4">
              <w:t>In an aperiodic SRS set for positioning</w:t>
            </w:r>
            <w:r>
              <w:t xml:space="preserve"> purpose</w:t>
            </w:r>
            <w:r w:rsidRPr="00262DF4">
              <w:t>, the SRS resources can be transmitted in different slot.</w:t>
            </w:r>
          </w:p>
        </w:tc>
      </w:tr>
      <w:tr w:rsidR="009668C7" w14:paraId="40FC0CE2" w14:textId="77777777" w:rsidTr="00D67F2E">
        <w:tc>
          <w:tcPr>
            <w:tcW w:w="907" w:type="dxa"/>
          </w:tcPr>
          <w:p w14:paraId="3CA8587F" w14:textId="61F10F10" w:rsidR="009668C7" w:rsidRDefault="001B1E41" w:rsidP="00D67F2E">
            <w:r>
              <w:fldChar w:fldCharType="begin"/>
            </w:r>
            <w:r>
              <w:instrText xml:space="preserve"> REF _Ref24405967 \r \h </w:instrText>
            </w:r>
            <w:r>
              <w:fldChar w:fldCharType="separate"/>
            </w:r>
            <w:r>
              <w:t>[10]</w:t>
            </w:r>
            <w:r>
              <w:fldChar w:fldCharType="end"/>
            </w:r>
          </w:p>
        </w:tc>
        <w:tc>
          <w:tcPr>
            <w:tcW w:w="9202" w:type="dxa"/>
          </w:tcPr>
          <w:p w14:paraId="62B1A048" w14:textId="173A3724" w:rsidR="001B1E41" w:rsidRPr="00BD480A" w:rsidRDefault="001B1E41" w:rsidP="001B1E41">
            <w:pPr>
              <w:rPr>
                <w:b/>
                <w:sz w:val="22"/>
                <w:szCs w:val="22"/>
                <w:lang w:val="en-US"/>
              </w:rPr>
            </w:pPr>
            <w:r w:rsidRPr="00BD480A">
              <w:rPr>
                <w:b/>
                <w:sz w:val="22"/>
                <w:szCs w:val="22"/>
                <w:lang w:val="en-US"/>
              </w:rPr>
              <w:t xml:space="preserve"> Aperiodic UL SRS transmission can be used to improve positioning measurement accuracy and to support DL &amp; UL positioning.</w:t>
            </w:r>
          </w:p>
          <w:p w14:paraId="2157D110" w14:textId="77777777" w:rsidR="009668C7" w:rsidRPr="00FC433C" w:rsidRDefault="009668C7" w:rsidP="00D67F2E">
            <w:pPr>
              <w:rPr>
                <w:lang w:val="en-US"/>
              </w:rPr>
            </w:pPr>
          </w:p>
        </w:tc>
      </w:tr>
    </w:tbl>
    <w:p w14:paraId="3A273F96" w14:textId="5F527781" w:rsidR="009668C7" w:rsidRDefault="009668C7" w:rsidP="009668C7"/>
    <w:p w14:paraId="79BF7B62" w14:textId="5C3870C2" w:rsidR="002B6C09" w:rsidRDefault="002B6C09" w:rsidP="009668C7">
      <w:r>
        <w:t>When SRS is aperiodic and triggered, the trigger is associated to a resource set, so that the whole set is transmitted</w:t>
      </w:r>
      <w:r w:rsidR="0035765F">
        <w:t>. In current specifications, the whole set must be contained in a slot.</w:t>
      </w:r>
    </w:p>
    <w:p w14:paraId="0EBF1F48" w14:textId="5D6DEECD" w:rsidR="009668C7" w:rsidRPr="00D4402B" w:rsidRDefault="00700A54" w:rsidP="009668C7">
      <w:pPr>
        <w:pStyle w:val="Proposal"/>
        <w:rPr>
          <w:lang w:val="en-GB"/>
        </w:rPr>
      </w:pPr>
      <w:r>
        <w:t xml:space="preserve">Discuss the aperiodic SRS transmission. Two possibility </w:t>
      </w:r>
      <w:r w:rsidR="00D4402B">
        <w:t>can supported:</w:t>
      </w:r>
    </w:p>
    <w:p w14:paraId="5F02DB32" w14:textId="7A23F7BB" w:rsidR="00D4402B" w:rsidRPr="00510CB7" w:rsidRDefault="00D4402B" w:rsidP="00D4402B">
      <w:pPr>
        <w:pStyle w:val="Proposal"/>
        <w:numPr>
          <w:ilvl w:val="1"/>
          <w:numId w:val="9"/>
        </w:numPr>
        <w:rPr>
          <w:lang w:val="en-GB"/>
        </w:rPr>
      </w:pPr>
      <w:r>
        <w:lastRenderedPageBreak/>
        <w:t xml:space="preserve">Alt 1 the </w:t>
      </w:r>
      <w:r w:rsidR="00510CB7">
        <w:t xml:space="preserve">resources in an </w:t>
      </w:r>
      <w:r>
        <w:t>aperiodic SRS resource set</w:t>
      </w:r>
      <w:r w:rsidR="00510CB7">
        <w:t xml:space="preserve"> shall be contained in the same slot (rel15 </w:t>
      </w:r>
      <w:proofErr w:type="spellStart"/>
      <w:r w:rsidR="00510CB7">
        <w:t>behaviour</w:t>
      </w:r>
      <w:proofErr w:type="spellEnd"/>
      <w:r w:rsidR="00510CB7">
        <w:t>)</w:t>
      </w:r>
    </w:p>
    <w:p w14:paraId="50E3AD94" w14:textId="03AB57C3" w:rsidR="00510CB7" w:rsidRPr="00404AE1" w:rsidRDefault="00510CB7" w:rsidP="00D4402B">
      <w:pPr>
        <w:pStyle w:val="Proposal"/>
        <w:numPr>
          <w:ilvl w:val="1"/>
          <w:numId w:val="9"/>
        </w:numPr>
        <w:rPr>
          <w:lang w:val="en-GB"/>
        </w:rPr>
      </w:pPr>
      <w:r>
        <w:t xml:space="preserve">Alt 2 aperiodic SRS resource set may span multiple </w:t>
      </w:r>
      <w:r w:rsidR="002B6C09">
        <w:t>slots</w:t>
      </w:r>
    </w:p>
    <w:p w14:paraId="2560CBAC" w14:textId="765BE5C9" w:rsidR="009668C7" w:rsidRDefault="00D16C6A" w:rsidP="009668C7">
      <w:pPr>
        <w:pStyle w:val="3GPPText"/>
        <w:rPr>
          <w:lang w:val="en-GB"/>
        </w:rPr>
      </w:pPr>
      <w:r>
        <w:rPr>
          <w:lang w:val="en-GB"/>
        </w:rPr>
        <w:t xml:space="preserve"> </w:t>
      </w:r>
      <w:r w:rsidR="006C2E88" w:rsidRPr="002F7F3A">
        <w:rPr>
          <w:highlight w:val="cyan"/>
          <w:lang w:val="en-GB"/>
        </w:rPr>
        <w:t>Offline consensus:</w:t>
      </w:r>
    </w:p>
    <w:p w14:paraId="3E8B53BE" w14:textId="0F491542" w:rsidR="006C2E88" w:rsidRDefault="006C2E88" w:rsidP="009668C7">
      <w:pPr>
        <w:pStyle w:val="3GPPText"/>
        <w:rPr>
          <w:lang w:val="en-GB"/>
        </w:rPr>
      </w:pPr>
      <w:r>
        <w:rPr>
          <w:lang w:val="en-GB"/>
        </w:rPr>
        <w:t xml:space="preserve">The </w:t>
      </w:r>
      <w:r w:rsidR="0027304E">
        <w:rPr>
          <w:lang w:val="en-GB"/>
        </w:rPr>
        <w:t>rel15.</w:t>
      </w:r>
      <w:r>
        <w:rPr>
          <w:lang w:val="en-GB"/>
        </w:rPr>
        <w:t xml:space="preserve"> aperiodic SRS framework is supported. </w:t>
      </w:r>
      <w:r w:rsidR="0027304E">
        <w:rPr>
          <w:lang w:val="en-GB"/>
        </w:rPr>
        <w:t xml:space="preserve"> Transmission of Aperiodic SRS </w:t>
      </w:r>
      <w:r w:rsidR="00962CAA">
        <w:rPr>
          <w:lang w:val="en-GB"/>
        </w:rPr>
        <w:t>for positioning is a UE capability</w:t>
      </w:r>
      <w:r w:rsidR="000F3574">
        <w:rPr>
          <w:lang w:val="en-GB"/>
        </w:rPr>
        <w:t xml:space="preserve">. There is no impact on DCI. </w:t>
      </w:r>
    </w:p>
    <w:p w14:paraId="01C13649" w14:textId="6C4C2F8F" w:rsidR="00A65034" w:rsidRDefault="00A65034" w:rsidP="009668C7">
      <w:pPr>
        <w:pStyle w:val="3GPPText"/>
        <w:rPr>
          <w:lang w:val="en-GB"/>
        </w:rPr>
      </w:pPr>
    </w:p>
    <w:p w14:paraId="41C98520" w14:textId="77777777" w:rsidR="00A65034" w:rsidRPr="009668C7" w:rsidRDefault="00A65034" w:rsidP="009668C7">
      <w:pPr>
        <w:pStyle w:val="3GPPText"/>
        <w:rPr>
          <w:lang w:val="en-GB"/>
        </w:rPr>
      </w:pPr>
    </w:p>
    <w:p w14:paraId="564EDD5C" w14:textId="551FD310" w:rsidR="005843B5" w:rsidRDefault="005843B5" w:rsidP="00404AE1">
      <w:pPr>
        <w:pStyle w:val="3GPPH3"/>
      </w:pPr>
      <w:r>
        <w:t>Number of resources</w:t>
      </w:r>
    </w:p>
    <w:p w14:paraId="7782272B" w14:textId="77777777" w:rsidR="009668C7" w:rsidRDefault="009668C7" w:rsidP="009668C7"/>
    <w:tbl>
      <w:tblPr>
        <w:tblStyle w:val="TableGrid"/>
        <w:tblW w:w="10109" w:type="dxa"/>
        <w:tblLook w:val="04A0" w:firstRow="1" w:lastRow="0" w:firstColumn="1" w:lastColumn="0" w:noHBand="0" w:noVBand="1"/>
      </w:tblPr>
      <w:tblGrid>
        <w:gridCol w:w="907"/>
        <w:gridCol w:w="9202"/>
      </w:tblGrid>
      <w:tr w:rsidR="009668C7" w14:paraId="1F9E4DB6" w14:textId="77777777" w:rsidTr="00D67F2E">
        <w:tc>
          <w:tcPr>
            <w:tcW w:w="907" w:type="dxa"/>
          </w:tcPr>
          <w:p w14:paraId="5725A0A5" w14:textId="77777777" w:rsidR="009668C7" w:rsidRDefault="009668C7" w:rsidP="00D67F2E">
            <w:pPr>
              <w:pStyle w:val="TAH"/>
            </w:pPr>
            <w:r>
              <w:t>source</w:t>
            </w:r>
          </w:p>
        </w:tc>
        <w:tc>
          <w:tcPr>
            <w:tcW w:w="9202" w:type="dxa"/>
          </w:tcPr>
          <w:p w14:paraId="5990B5E1" w14:textId="77777777" w:rsidR="009668C7" w:rsidRDefault="009668C7" w:rsidP="00D67F2E">
            <w:pPr>
              <w:pStyle w:val="TAH"/>
            </w:pPr>
            <w:r>
              <w:t>proposal</w:t>
            </w:r>
          </w:p>
        </w:tc>
      </w:tr>
      <w:tr w:rsidR="009668C7" w14:paraId="4E641B4F" w14:textId="77777777" w:rsidTr="00D67F2E">
        <w:tc>
          <w:tcPr>
            <w:tcW w:w="907" w:type="dxa"/>
          </w:tcPr>
          <w:p w14:paraId="1717F1D9" w14:textId="4C1EFD27" w:rsidR="009668C7" w:rsidRDefault="00F321B0" w:rsidP="00D67F2E">
            <w:r>
              <w:fldChar w:fldCharType="begin"/>
            </w:r>
            <w:r>
              <w:instrText xml:space="preserve"> REF _Ref24402048 \r \h </w:instrText>
            </w:r>
            <w:r>
              <w:fldChar w:fldCharType="separate"/>
            </w:r>
            <w:r>
              <w:t>[2]</w:t>
            </w:r>
            <w:r>
              <w:fldChar w:fldCharType="end"/>
            </w:r>
          </w:p>
        </w:tc>
        <w:tc>
          <w:tcPr>
            <w:tcW w:w="9202" w:type="dxa"/>
          </w:tcPr>
          <w:p w14:paraId="51103335" w14:textId="77777777" w:rsidR="00F321B0" w:rsidRPr="00BD0967" w:rsidRDefault="00F321B0" w:rsidP="00F321B0">
            <w:pPr>
              <w:rPr>
                <w:b/>
                <w:i/>
              </w:rPr>
            </w:pPr>
            <w:r w:rsidRPr="00BD0967">
              <w:rPr>
                <w:b/>
                <w:i/>
              </w:rPr>
              <w:t>support the following:</w:t>
            </w:r>
          </w:p>
          <w:p w14:paraId="7589601A" w14:textId="77777777" w:rsidR="00F321B0" w:rsidRPr="00BD0967" w:rsidRDefault="00F321B0" w:rsidP="00F321B0">
            <w:pPr>
              <w:pStyle w:val="ListParagraph"/>
              <w:numPr>
                <w:ilvl w:val="0"/>
                <w:numId w:val="35"/>
              </w:numPr>
              <w:spacing w:after="120"/>
              <w:rPr>
                <w:b/>
                <w:i/>
              </w:rPr>
            </w:pPr>
            <w:r w:rsidRPr="00BD0967">
              <w:rPr>
                <w:b/>
                <w:i/>
              </w:rPr>
              <w:t>Maximum number of SRS resources per set for positioning is 16.</w:t>
            </w:r>
          </w:p>
          <w:p w14:paraId="0CA5C430" w14:textId="521B3C82" w:rsidR="009668C7" w:rsidRPr="00286F28" w:rsidRDefault="00F321B0" w:rsidP="00D67F2E">
            <w:pPr>
              <w:pStyle w:val="ListParagraph"/>
              <w:numPr>
                <w:ilvl w:val="0"/>
                <w:numId w:val="35"/>
              </w:numPr>
              <w:spacing w:after="120"/>
              <w:rPr>
                <w:b/>
                <w:i/>
              </w:rPr>
            </w:pPr>
            <w:r w:rsidRPr="00BD0967">
              <w:rPr>
                <w:b/>
                <w:i/>
              </w:rPr>
              <w:t>Maximum number of SRS resource sets for positioning is 16 per band.</w:t>
            </w:r>
          </w:p>
        </w:tc>
      </w:tr>
      <w:tr w:rsidR="009668C7" w14:paraId="7C008EBB" w14:textId="77777777" w:rsidTr="00D67F2E">
        <w:tc>
          <w:tcPr>
            <w:tcW w:w="907" w:type="dxa"/>
          </w:tcPr>
          <w:p w14:paraId="7178968A" w14:textId="26F82001" w:rsidR="009668C7" w:rsidRDefault="003F2690" w:rsidP="00D67F2E">
            <w:r>
              <w:fldChar w:fldCharType="begin"/>
            </w:r>
            <w:r>
              <w:instrText xml:space="preserve"> REF _Ref24402898 \r \h </w:instrText>
            </w:r>
            <w:r>
              <w:fldChar w:fldCharType="separate"/>
            </w:r>
            <w:r>
              <w:t>[4]</w:t>
            </w:r>
            <w:r>
              <w:fldChar w:fldCharType="end"/>
            </w:r>
          </w:p>
        </w:tc>
        <w:tc>
          <w:tcPr>
            <w:tcW w:w="9202" w:type="dxa"/>
          </w:tcPr>
          <w:p w14:paraId="62AAD151" w14:textId="77777777" w:rsidR="003F2690" w:rsidRPr="00EE6474" w:rsidRDefault="003F2690" w:rsidP="003F2690">
            <w:pPr>
              <w:rPr>
                <w:b/>
                <w:i/>
                <w:lang w:eastAsia="x-none"/>
              </w:rPr>
            </w:pPr>
            <w:r w:rsidRPr="00EE6474">
              <w:rPr>
                <w:b/>
                <w:i/>
              </w:rPr>
              <w:t xml:space="preserve">UE can be configured to </w:t>
            </w:r>
            <w:r w:rsidRPr="00EE6474">
              <w:rPr>
                <w:b/>
                <w:i/>
                <w:lang w:eastAsia="x-none"/>
              </w:rPr>
              <w:t>transmit up to 16 SRS resources for positioning per SRS resource Set per BWP</w:t>
            </w:r>
          </w:p>
          <w:p w14:paraId="4E2CE8C4" w14:textId="77777777" w:rsidR="003F2690" w:rsidRPr="00EE6474" w:rsidRDefault="003F2690" w:rsidP="003F2690">
            <w:pPr>
              <w:numPr>
                <w:ilvl w:val="0"/>
                <w:numId w:val="38"/>
              </w:numPr>
              <w:overflowPunct/>
              <w:autoSpaceDE/>
              <w:autoSpaceDN/>
              <w:adjustRightInd/>
              <w:spacing w:after="0"/>
              <w:textAlignment w:val="auto"/>
              <w:rPr>
                <w:b/>
                <w:i/>
              </w:rPr>
            </w:pPr>
            <w:r w:rsidRPr="00EE6474">
              <w:rPr>
                <w:b/>
                <w:i/>
              </w:rPr>
              <w:t>UE can be configured to transmit up to 128 SRS resources for positioning across all SRS resource Sets on all BWPs</w:t>
            </w:r>
          </w:p>
          <w:p w14:paraId="3A341B1A" w14:textId="6C8DBB1F" w:rsidR="009668C7" w:rsidRPr="00286F28" w:rsidRDefault="003F2690" w:rsidP="00D67F2E">
            <w:pPr>
              <w:numPr>
                <w:ilvl w:val="0"/>
                <w:numId w:val="38"/>
              </w:numPr>
              <w:overflowPunct/>
              <w:autoSpaceDE/>
              <w:autoSpaceDN/>
              <w:adjustRightInd/>
              <w:spacing w:after="0"/>
              <w:textAlignment w:val="auto"/>
              <w:rPr>
                <w:b/>
                <w:i/>
              </w:rPr>
            </w:pPr>
            <w:r w:rsidRPr="00EE6474">
              <w:rPr>
                <w:b/>
                <w:i/>
              </w:rPr>
              <w:t>UE can be configured to transmit up to total 32 SRS Resource Sets for positioning per BWP</w:t>
            </w:r>
          </w:p>
        </w:tc>
      </w:tr>
      <w:tr w:rsidR="009668C7" w14:paraId="774DEC3D" w14:textId="77777777" w:rsidTr="00D67F2E">
        <w:tc>
          <w:tcPr>
            <w:tcW w:w="907" w:type="dxa"/>
          </w:tcPr>
          <w:p w14:paraId="3C70976A" w14:textId="5A3374FE" w:rsidR="009668C7" w:rsidRDefault="001B7B49" w:rsidP="00D67F2E">
            <w:r>
              <w:fldChar w:fldCharType="begin"/>
            </w:r>
            <w:r>
              <w:instrText xml:space="preserve"> REF _Ref24405261 \r \h </w:instrText>
            </w:r>
            <w:r>
              <w:fldChar w:fldCharType="separate"/>
            </w:r>
            <w:r>
              <w:t>[7]</w:t>
            </w:r>
            <w:r>
              <w:fldChar w:fldCharType="end"/>
            </w:r>
          </w:p>
        </w:tc>
        <w:tc>
          <w:tcPr>
            <w:tcW w:w="9202" w:type="dxa"/>
          </w:tcPr>
          <w:p w14:paraId="62426FEC" w14:textId="77777777" w:rsidR="007D1C77" w:rsidRDefault="007D1C77" w:rsidP="007D1C77">
            <w:pPr>
              <w:pStyle w:val="3GPPAgreements"/>
              <w:numPr>
                <w:ilvl w:val="1"/>
                <w:numId w:val="20"/>
              </w:numPr>
              <w:rPr>
                <w:b/>
              </w:rPr>
            </w:pPr>
            <w:r>
              <w:rPr>
                <w:b/>
              </w:rPr>
              <w:t>M</w:t>
            </w:r>
            <w:r w:rsidRPr="00287D84">
              <w:rPr>
                <w:b/>
              </w:rPr>
              <w:t xml:space="preserve">aximum number </w:t>
            </w:r>
            <w:r>
              <w:rPr>
                <w:b/>
              </w:rPr>
              <w:t xml:space="preserve">of </w:t>
            </w:r>
            <w:r w:rsidRPr="00287D84">
              <w:rPr>
                <w:b/>
              </w:rPr>
              <w:t xml:space="preserve">SRS resources </w:t>
            </w:r>
            <w:r>
              <w:rPr>
                <w:b/>
              </w:rPr>
              <w:t xml:space="preserve">for SRS Resource Set for positioning is defined by parameter </w:t>
            </w:r>
            <w:proofErr w:type="spellStart"/>
            <w:r w:rsidRPr="00287D84">
              <w:rPr>
                <w:b/>
              </w:rPr>
              <w:t>NumOfUL-PositioningResourcesPerSet</w:t>
            </w:r>
            <w:proofErr w:type="spellEnd"/>
            <w:r w:rsidRPr="00287D84">
              <w:rPr>
                <w:b/>
              </w:rPr>
              <w:t xml:space="preserve"> and has maximum number of 16</w:t>
            </w:r>
          </w:p>
          <w:p w14:paraId="4DD38303" w14:textId="77777777" w:rsidR="00AF1426" w:rsidRDefault="00AF1426" w:rsidP="00AF1426">
            <w:pPr>
              <w:pStyle w:val="3GPPAgreements"/>
              <w:numPr>
                <w:ilvl w:val="1"/>
                <w:numId w:val="20"/>
              </w:numPr>
              <w:rPr>
                <w:b/>
              </w:rPr>
            </w:pPr>
            <w:r>
              <w:rPr>
                <w:b/>
              </w:rPr>
              <w:t xml:space="preserve">The value range of </w:t>
            </w:r>
            <w:proofErr w:type="spellStart"/>
            <w:r>
              <w:rPr>
                <w:b/>
              </w:rPr>
              <w:t>Total</w:t>
            </w:r>
            <w:r w:rsidRPr="00046450">
              <w:rPr>
                <w:b/>
              </w:rPr>
              <w:t>NumOfUL-PositioningResources</w:t>
            </w:r>
            <w:proofErr w:type="spellEnd"/>
            <w:r>
              <w:rPr>
                <w:b/>
              </w:rPr>
              <w:t xml:space="preserve"> is defined by the following set of values {1, 2, 4, 8, 16} per UL BWP</w:t>
            </w:r>
          </w:p>
          <w:p w14:paraId="466DA489" w14:textId="0ABC42EA" w:rsidR="009668C7" w:rsidRPr="00286F28" w:rsidRDefault="00AF1426" w:rsidP="00286F28">
            <w:pPr>
              <w:pStyle w:val="3GPPAgreements"/>
              <w:numPr>
                <w:ilvl w:val="2"/>
                <w:numId w:val="20"/>
              </w:numPr>
              <w:rPr>
                <w:b/>
              </w:rPr>
            </w:pPr>
            <w:r>
              <w:rPr>
                <w:b/>
              </w:rPr>
              <w:t>FFS whether this UE capability parameter should be separately defined for aperiodic, semi-persistent and periodic SRS resource types</w:t>
            </w:r>
          </w:p>
        </w:tc>
      </w:tr>
      <w:tr w:rsidR="00C7593B" w14:paraId="2A808722" w14:textId="77777777" w:rsidTr="00D67F2E">
        <w:tc>
          <w:tcPr>
            <w:tcW w:w="907" w:type="dxa"/>
          </w:tcPr>
          <w:p w14:paraId="1ECE4876" w14:textId="5AFB336B" w:rsidR="00C7593B" w:rsidRDefault="00512425" w:rsidP="00D67F2E">
            <w:r>
              <w:fldChar w:fldCharType="begin"/>
            </w:r>
            <w:r>
              <w:instrText xml:space="preserve"> REF _Ref24407611 \r \h </w:instrText>
            </w:r>
            <w:r>
              <w:fldChar w:fldCharType="separate"/>
            </w:r>
            <w:r>
              <w:t>[15]</w:t>
            </w:r>
            <w:r>
              <w:fldChar w:fldCharType="end"/>
            </w:r>
          </w:p>
        </w:tc>
        <w:tc>
          <w:tcPr>
            <w:tcW w:w="9202" w:type="dxa"/>
          </w:tcPr>
          <w:p w14:paraId="6ABE8851" w14:textId="1FCCF8EC" w:rsidR="00C7593B" w:rsidRDefault="00C7593B" w:rsidP="00C7593B">
            <w:pPr>
              <w:pStyle w:val="3GPPAgreements"/>
              <w:numPr>
                <w:ilvl w:val="0"/>
                <w:numId w:val="0"/>
              </w:numPr>
              <w:ind w:left="284" w:hanging="284"/>
              <w:rPr>
                <w:b/>
              </w:rPr>
            </w:pPr>
            <w:r w:rsidRPr="00C7593B">
              <w:rPr>
                <w:b/>
              </w:rPr>
              <w:t>The number of SRS resource per set should be a capability, with up to 16 resources per set as in rel15.</w:t>
            </w:r>
          </w:p>
        </w:tc>
      </w:tr>
    </w:tbl>
    <w:p w14:paraId="036CE383" w14:textId="67DE317A" w:rsidR="009668C7" w:rsidRDefault="009668C7" w:rsidP="009668C7"/>
    <w:p w14:paraId="521D07E3" w14:textId="43C830F0" w:rsidR="00C52A09" w:rsidRDefault="00C52A09" w:rsidP="009668C7">
      <w:r>
        <w:t xml:space="preserve">There are several proposals </w:t>
      </w:r>
      <w:r w:rsidR="0089535F">
        <w:t>with different values considering the number of SRS resources in a set</w:t>
      </w:r>
      <w:r w:rsidR="00556D62">
        <w:t>, as well as the total number of resources.</w:t>
      </w:r>
      <w:r w:rsidR="0089535F">
        <w:t xml:space="preserve"> </w:t>
      </w:r>
    </w:p>
    <w:p w14:paraId="0360DC1B" w14:textId="720A3F27" w:rsidR="009668C7" w:rsidRPr="00556D62" w:rsidRDefault="00BD6E68" w:rsidP="009668C7">
      <w:pPr>
        <w:pStyle w:val="Proposal"/>
        <w:rPr>
          <w:lang w:val="en-GB"/>
        </w:rPr>
      </w:pPr>
      <w:r>
        <w:t>Discuss the maximum number of resources</w:t>
      </w:r>
      <w:r w:rsidR="009668C7">
        <w:t xml:space="preserve"> </w:t>
      </w:r>
      <w:r w:rsidR="00F21592">
        <w:t>for SRS used for positioning</w:t>
      </w:r>
      <w:r w:rsidR="0089535F">
        <w:t xml:space="preserve"> </w:t>
      </w:r>
    </w:p>
    <w:p w14:paraId="0E259E74" w14:textId="642B557D" w:rsidR="00556D62" w:rsidRPr="00556D62" w:rsidRDefault="00556D62" w:rsidP="00556D62">
      <w:pPr>
        <w:pStyle w:val="Proposal"/>
        <w:numPr>
          <w:ilvl w:val="1"/>
          <w:numId w:val="9"/>
        </w:numPr>
        <w:rPr>
          <w:lang w:val="en-GB"/>
        </w:rPr>
      </w:pPr>
      <w:r>
        <w:t>Consider the total number of resources and the BWP aspects</w:t>
      </w:r>
    </w:p>
    <w:p w14:paraId="6D7B9950" w14:textId="42CD9698" w:rsidR="00556D62" w:rsidRPr="000D2B04" w:rsidRDefault="00556D62" w:rsidP="00556D62">
      <w:pPr>
        <w:pStyle w:val="Proposal"/>
        <w:numPr>
          <w:ilvl w:val="1"/>
          <w:numId w:val="9"/>
        </w:numPr>
        <w:rPr>
          <w:lang w:val="en-GB"/>
        </w:rPr>
      </w:pPr>
      <w:r>
        <w:t>Consider the maximum number of resources per set</w:t>
      </w:r>
    </w:p>
    <w:p w14:paraId="64172BA5" w14:textId="5B563E1A" w:rsidR="000D2B04" w:rsidRPr="00404AE1" w:rsidRDefault="000D2B04" w:rsidP="00556D62">
      <w:pPr>
        <w:pStyle w:val="Proposal"/>
        <w:numPr>
          <w:ilvl w:val="1"/>
          <w:numId w:val="9"/>
        </w:numPr>
        <w:rPr>
          <w:lang w:val="en-GB"/>
        </w:rPr>
      </w:pPr>
      <w:r>
        <w:t xml:space="preserve">Consider the granularity of the </w:t>
      </w:r>
      <w:proofErr w:type="spellStart"/>
      <w:r>
        <w:t>signalling</w:t>
      </w:r>
      <w:proofErr w:type="spellEnd"/>
    </w:p>
    <w:p w14:paraId="40F0F8B6" w14:textId="32C49618" w:rsidR="009668C7" w:rsidRPr="009668C7" w:rsidRDefault="00966324" w:rsidP="009668C7">
      <w:pPr>
        <w:pStyle w:val="3GPPText"/>
        <w:rPr>
          <w:lang w:val="en-GB"/>
        </w:rPr>
      </w:pPr>
      <w:r w:rsidRPr="00966324">
        <w:rPr>
          <w:b/>
          <w:highlight w:val="cyan"/>
        </w:rPr>
        <w:t xml:space="preserve">Offline consensus: </w:t>
      </w:r>
      <w:r w:rsidR="00204BB0" w:rsidRPr="00D94F01">
        <w:rPr>
          <w:b/>
        </w:rPr>
        <w:t>The</w:t>
      </w:r>
      <w:r w:rsidR="0023124E" w:rsidRPr="00D94F01">
        <w:rPr>
          <w:b/>
        </w:rPr>
        <w:t xml:space="preserve"> maximum</w:t>
      </w:r>
      <w:r w:rsidR="00204BB0" w:rsidRPr="00D94F01">
        <w:rPr>
          <w:b/>
        </w:rPr>
        <w:t xml:space="preserve"> number of SRS resource</w:t>
      </w:r>
      <w:r w:rsidR="0023124E" w:rsidRPr="00D94F01">
        <w:rPr>
          <w:b/>
        </w:rPr>
        <w:t>s</w:t>
      </w:r>
      <w:r w:rsidR="00204BB0" w:rsidRPr="00D94F01">
        <w:rPr>
          <w:b/>
        </w:rPr>
        <w:t xml:space="preserve"> </w:t>
      </w:r>
      <w:r w:rsidR="00F77D93" w:rsidRPr="00D94F01">
        <w:rPr>
          <w:b/>
        </w:rPr>
        <w:t xml:space="preserve">for positioning </w:t>
      </w:r>
      <w:proofErr w:type="gramStart"/>
      <w:r w:rsidR="0023124E" w:rsidRPr="00D94F01">
        <w:rPr>
          <w:b/>
        </w:rPr>
        <w:t xml:space="preserve">is </w:t>
      </w:r>
      <w:r w:rsidR="00204BB0" w:rsidRPr="00D94F01">
        <w:rPr>
          <w:b/>
        </w:rPr>
        <w:t xml:space="preserve"> 16</w:t>
      </w:r>
      <w:proofErr w:type="gramEnd"/>
      <w:r w:rsidR="00204BB0" w:rsidRPr="00D94F01">
        <w:rPr>
          <w:b/>
        </w:rPr>
        <w:t xml:space="preserve"> resources per set</w:t>
      </w:r>
    </w:p>
    <w:p w14:paraId="2A8EFB2C" w14:textId="35E89E2C" w:rsidR="005843B5" w:rsidRDefault="005843B5" w:rsidP="00404AE1">
      <w:pPr>
        <w:pStyle w:val="3GPPH3"/>
      </w:pPr>
      <w:r>
        <w:t>Number of resource sets</w:t>
      </w:r>
      <w:r w:rsidRPr="00B65D55">
        <w:t xml:space="preserve"> </w:t>
      </w:r>
    </w:p>
    <w:p w14:paraId="464C8B53" w14:textId="77777777" w:rsidR="009668C7" w:rsidRDefault="009668C7" w:rsidP="009668C7"/>
    <w:tbl>
      <w:tblPr>
        <w:tblStyle w:val="TableGrid"/>
        <w:tblW w:w="10109" w:type="dxa"/>
        <w:tblLook w:val="04A0" w:firstRow="1" w:lastRow="0" w:firstColumn="1" w:lastColumn="0" w:noHBand="0" w:noVBand="1"/>
      </w:tblPr>
      <w:tblGrid>
        <w:gridCol w:w="907"/>
        <w:gridCol w:w="9202"/>
      </w:tblGrid>
      <w:tr w:rsidR="009668C7" w14:paraId="1A4266F7" w14:textId="77777777" w:rsidTr="00D67F2E">
        <w:tc>
          <w:tcPr>
            <w:tcW w:w="907" w:type="dxa"/>
          </w:tcPr>
          <w:p w14:paraId="0189C88C" w14:textId="77777777" w:rsidR="009668C7" w:rsidRDefault="009668C7" w:rsidP="00D67F2E">
            <w:pPr>
              <w:pStyle w:val="TAH"/>
            </w:pPr>
            <w:r>
              <w:lastRenderedPageBreak/>
              <w:t>source</w:t>
            </w:r>
          </w:p>
        </w:tc>
        <w:tc>
          <w:tcPr>
            <w:tcW w:w="9202" w:type="dxa"/>
          </w:tcPr>
          <w:p w14:paraId="1DDF4AB9" w14:textId="77777777" w:rsidR="009668C7" w:rsidRDefault="009668C7" w:rsidP="00D67F2E">
            <w:pPr>
              <w:pStyle w:val="TAH"/>
            </w:pPr>
            <w:r>
              <w:t>proposal</w:t>
            </w:r>
          </w:p>
        </w:tc>
      </w:tr>
      <w:tr w:rsidR="009668C7" w14:paraId="00FC7CF0" w14:textId="77777777" w:rsidTr="00D67F2E">
        <w:tc>
          <w:tcPr>
            <w:tcW w:w="907" w:type="dxa"/>
          </w:tcPr>
          <w:p w14:paraId="0074C2DA" w14:textId="5BE2B05C" w:rsidR="009668C7" w:rsidRDefault="00F321B0" w:rsidP="00D67F2E">
            <w:r>
              <w:fldChar w:fldCharType="begin"/>
            </w:r>
            <w:r>
              <w:instrText xml:space="preserve"> REF _Ref24402048 \r \h </w:instrText>
            </w:r>
            <w:r>
              <w:fldChar w:fldCharType="separate"/>
            </w:r>
            <w:r>
              <w:t>[2]</w:t>
            </w:r>
            <w:r>
              <w:fldChar w:fldCharType="end"/>
            </w:r>
          </w:p>
        </w:tc>
        <w:tc>
          <w:tcPr>
            <w:tcW w:w="9202" w:type="dxa"/>
          </w:tcPr>
          <w:p w14:paraId="2A3BB830" w14:textId="77777777" w:rsidR="00F321B0" w:rsidRPr="00BD0967" w:rsidRDefault="00F321B0" w:rsidP="00F321B0">
            <w:pPr>
              <w:rPr>
                <w:b/>
                <w:i/>
              </w:rPr>
            </w:pPr>
            <w:r w:rsidRPr="00BD0967">
              <w:rPr>
                <w:b/>
                <w:i/>
              </w:rPr>
              <w:t>support the following:</w:t>
            </w:r>
          </w:p>
          <w:p w14:paraId="5015C4EE" w14:textId="77777777" w:rsidR="00F321B0" w:rsidRPr="00BD0967" w:rsidRDefault="00F321B0" w:rsidP="00F321B0">
            <w:pPr>
              <w:pStyle w:val="ListParagraph"/>
              <w:numPr>
                <w:ilvl w:val="0"/>
                <w:numId w:val="35"/>
              </w:numPr>
              <w:spacing w:after="120"/>
              <w:rPr>
                <w:b/>
                <w:i/>
              </w:rPr>
            </w:pPr>
            <w:r w:rsidRPr="00BD0967">
              <w:rPr>
                <w:b/>
                <w:i/>
              </w:rPr>
              <w:t>Maximum number of SRS resources per set for positioning is 16.</w:t>
            </w:r>
          </w:p>
          <w:p w14:paraId="6E30C0D7" w14:textId="77777777" w:rsidR="00F321B0" w:rsidRPr="00BD0967" w:rsidRDefault="00F321B0" w:rsidP="00F321B0">
            <w:pPr>
              <w:pStyle w:val="ListParagraph"/>
              <w:numPr>
                <w:ilvl w:val="0"/>
                <w:numId w:val="35"/>
              </w:numPr>
              <w:spacing w:after="120"/>
              <w:rPr>
                <w:b/>
                <w:i/>
              </w:rPr>
            </w:pPr>
            <w:r w:rsidRPr="00BD0967">
              <w:rPr>
                <w:b/>
                <w:i/>
              </w:rPr>
              <w:t>Maximum number of SRS resource sets for positioning is 16 per band.</w:t>
            </w:r>
          </w:p>
          <w:p w14:paraId="1A63C801" w14:textId="77777777" w:rsidR="009668C7" w:rsidRPr="00F321B0" w:rsidRDefault="009668C7" w:rsidP="00D67F2E">
            <w:pPr>
              <w:rPr>
                <w:b/>
                <w:i/>
                <w:lang w:val="en-US"/>
              </w:rPr>
            </w:pPr>
          </w:p>
        </w:tc>
      </w:tr>
      <w:tr w:rsidR="009668C7" w14:paraId="3FF2C159" w14:textId="77777777" w:rsidTr="00D67F2E">
        <w:tc>
          <w:tcPr>
            <w:tcW w:w="907" w:type="dxa"/>
          </w:tcPr>
          <w:p w14:paraId="7151AABF" w14:textId="17F094E4" w:rsidR="009668C7" w:rsidRDefault="003F2690" w:rsidP="00D67F2E">
            <w:r>
              <w:fldChar w:fldCharType="begin"/>
            </w:r>
            <w:r>
              <w:instrText xml:space="preserve"> REF _Ref24402898 \r \h </w:instrText>
            </w:r>
            <w:r>
              <w:fldChar w:fldCharType="separate"/>
            </w:r>
            <w:r>
              <w:t>[4]</w:t>
            </w:r>
            <w:r>
              <w:fldChar w:fldCharType="end"/>
            </w:r>
          </w:p>
        </w:tc>
        <w:tc>
          <w:tcPr>
            <w:tcW w:w="9202" w:type="dxa"/>
          </w:tcPr>
          <w:p w14:paraId="4B3018D5" w14:textId="77777777" w:rsidR="003F2690" w:rsidRPr="00EE6474" w:rsidRDefault="003F2690" w:rsidP="003F2690">
            <w:pPr>
              <w:rPr>
                <w:b/>
                <w:i/>
                <w:lang w:eastAsia="x-none"/>
              </w:rPr>
            </w:pPr>
            <w:r w:rsidRPr="00EE6474">
              <w:rPr>
                <w:b/>
                <w:i/>
              </w:rPr>
              <w:t xml:space="preserve">UE can be configured to </w:t>
            </w:r>
            <w:r w:rsidRPr="00EE6474">
              <w:rPr>
                <w:b/>
                <w:i/>
                <w:lang w:eastAsia="x-none"/>
              </w:rPr>
              <w:t>transmit up to 16 SRS resources for positioning per SRS resource Set per BWP</w:t>
            </w:r>
          </w:p>
          <w:p w14:paraId="0F358BE8" w14:textId="77777777" w:rsidR="003F2690" w:rsidRPr="00EE6474" w:rsidRDefault="003F2690" w:rsidP="003F2690">
            <w:pPr>
              <w:numPr>
                <w:ilvl w:val="0"/>
                <w:numId w:val="38"/>
              </w:numPr>
              <w:overflowPunct/>
              <w:autoSpaceDE/>
              <w:autoSpaceDN/>
              <w:adjustRightInd/>
              <w:spacing w:after="0"/>
              <w:textAlignment w:val="auto"/>
              <w:rPr>
                <w:b/>
                <w:i/>
              </w:rPr>
            </w:pPr>
            <w:r w:rsidRPr="00EE6474">
              <w:rPr>
                <w:b/>
                <w:i/>
              </w:rPr>
              <w:t>UE can be configured to transmit up to 128 SRS resources for positioning across all SRS resource Sets on all BWPs</w:t>
            </w:r>
          </w:p>
          <w:p w14:paraId="144505AC" w14:textId="77777777" w:rsidR="003F2690" w:rsidRPr="00EE6474" w:rsidRDefault="003F2690" w:rsidP="003F2690">
            <w:pPr>
              <w:numPr>
                <w:ilvl w:val="0"/>
                <w:numId w:val="38"/>
              </w:numPr>
              <w:overflowPunct/>
              <w:autoSpaceDE/>
              <w:autoSpaceDN/>
              <w:adjustRightInd/>
              <w:spacing w:after="0"/>
              <w:textAlignment w:val="auto"/>
              <w:rPr>
                <w:b/>
                <w:i/>
              </w:rPr>
            </w:pPr>
            <w:r w:rsidRPr="00EE6474">
              <w:rPr>
                <w:b/>
                <w:i/>
              </w:rPr>
              <w:t>UE can be configured to transmit up to total 32 SRS Resource Sets for positioning per BWP</w:t>
            </w:r>
          </w:p>
          <w:p w14:paraId="65105DFE" w14:textId="77777777" w:rsidR="009668C7" w:rsidRPr="003F2690" w:rsidRDefault="009668C7" w:rsidP="00D67F2E"/>
        </w:tc>
      </w:tr>
      <w:tr w:rsidR="009668C7" w14:paraId="2163E9B2" w14:textId="77777777" w:rsidTr="00D67F2E">
        <w:tc>
          <w:tcPr>
            <w:tcW w:w="907" w:type="dxa"/>
          </w:tcPr>
          <w:p w14:paraId="5EF058A2" w14:textId="6D93F4B5" w:rsidR="009668C7" w:rsidRDefault="00441E6A" w:rsidP="00D67F2E">
            <w:r>
              <w:fldChar w:fldCharType="begin"/>
            </w:r>
            <w:r>
              <w:instrText xml:space="preserve"> REF _Ref24405261 \r \h </w:instrText>
            </w:r>
            <w:r>
              <w:fldChar w:fldCharType="separate"/>
            </w:r>
            <w:r>
              <w:t>[7]</w:t>
            </w:r>
            <w:r>
              <w:fldChar w:fldCharType="end"/>
            </w:r>
          </w:p>
        </w:tc>
        <w:tc>
          <w:tcPr>
            <w:tcW w:w="9202" w:type="dxa"/>
          </w:tcPr>
          <w:p w14:paraId="0E407E00" w14:textId="77777777" w:rsidR="00441E6A" w:rsidRDefault="00441E6A" w:rsidP="00441E6A">
            <w:pPr>
              <w:pStyle w:val="3GPPAgreements"/>
              <w:numPr>
                <w:ilvl w:val="1"/>
                <w:numId w:val="20"/>
              </w:numPr>
              <w:rPr>
                <w:b/>
              </w:rPr>
            </w:pPr>
            <w:r>
              <w:rPr>
                <w:b/>
              </w:rPr>
              <w:t xml:space="preserve">The </w:t>
            </w:r>
            <w:proofErr w:type="spellStart"/>
            <w:r w:rsidRPr="00BE75E1">
              <w:rPr>
                <w:b/>
              </w:rPr>
              <w:t>resourceType</w:t>
            </w:r>
            <w:proofErr w:type="spellEnd"/>
            <w:r w:rsidRPr="00BE75E1">
              <w:rPr>
                <w:b/>
              </w:rPr>
              <w:t xml:space="preserve"> parameter </w:t>
            </w:r>
            <w:r>
              <w:rPr>
                <w:b/>
              </w:rPr>
              <w:t xml:space="preserve">defined at </w:t>
            </w:r>
            <w:r w:rsidRPr="00BE75E1">
              <w:rPr>
                <w:b/>
              </w:rPr>
              <w:t>SRS-</w:t>
            </w:r>
            <w:proofErr w:type="spellStart"/>
            <w:r w:rsidRPr="00BE75E1">
              <w:rPr>
                <w:b/>
              </w:rPr>
              <w:t>ResourceSet</w:t>
            </w:r>
            <w:proofErr w:type="spellEnd"/>
            <w:r>
              <w:rPr>
                <w:b/>
              </w:rPr>
              <w:t xml:space="preserve"> is reused for SRS for Positioning and added to RRC table of parameters</w:t>
            </w:r>
          </w:p>
          <w:p w14:paraId="2E72D7A9" w14:textId="77777777" w:rsidR="00527344" w:rsidRDefault="00527344" w:rsidP="00527344">
            <w:pPr>
              <w:pStyle w:val="3GPPAgreements"/>
              <w:numPr>
                <w:ilvl w:val="1"/>
                <w:numId w:val="20"/>
              </w:numPr>
              <w:rPr>
                <w:b/>
              </w:rPr>
            </w:pPr>
            <w:r>
              <w:rPr>
                <w:b/>
              </w:rPr>
              <w:t>M</w:t>
            </w:r>
            <w:r w:rsidRPr="00046450">
              <w:rPr>
                <w:b/>
              </w:rPr>
              <w:t>aximum number SRS re</w:t>
            </w:r>
            <w:r>
              <w:rPr>
                <w:b/>
              </w:rPr>
              <w:t>source sets</w:t>
            </w:r>
            <w:r w:rsidRPr="00046450">
              <w:rPr>
                <w:b/>
              </w:rPr>
              <w:t xml:space="preserve"> </w:t>
            </w:r>
            <w:r>
              <w:rPr>
                <w:b/>
              </w:rPr>
              <w:t xml:space="preserve">for positioning is defined per BWP using parameter </w:t>
            </w:r>
            <w:proofErr w:type="spellStart"/>
            <w:r w:rsidRPr="00046450">
              <w:rPr>
                <w:b/>
              </w:rPr>
              <w:t>NumOfUL</w:t>
            </w:r>
            <w:proofErr w:type="spellEnd"/>
            <w:r w:rsidRPr="00046450">
              <w:rPr>
                <w:b/>
              </w:rPr>
              <w:t>-</w:t>
            </w:r>
            <w:r w:rsidRPr="00287D84">
              <w:rPr>
                <w:b/>
              </w:rPr>
              <w:t xml:space="preserve"> </w:t>
            </w:r>
            <w:proofErr w:type="spellStart"/>
            <w:r w:rsidRPr="00287D84">
              <w:rPr>
                <w:b/>
              </w:rPr>
              <w:t>PositioningResourceSets</w:t>
            </w:r>
            <w:proofErr w:type="spellEnd"/>
          </w:p>
          <w:p w14:paraId="06C8314F" w14:textId="77777777" w:rsidR="00527344" w:rsidRDefault="00527344" w:rsidP="00527344">
            <w:pPr>
              <w:pStyle w:val="3GPPAgreements"/>
              <w:numPr>
                <w:ilvl w:val="1"/>
                <w:numId w:val="20"/>
              </w:numPr>
              <w:rPr>
                <w:b/>
              </w:rPr>
            </w:pPr>
            <w:r>
              <w:rPr>
                <w:b/>
              </w:rPr>
              <w:t>The parameter is used for UE capability signaling and can take one of the following values {1, 2, 4, 8}</w:t>
            </w:r>
          </w:p>
          <w:p w14:paraId="45852EDF" w14:textId="77777777" w:rsidR="009668C7" w:rsidRPr="00265C6F" w:rsidRDefault="009668C7" w:rsidP="00D67F2E">
            <w:pPr>
              <w:pStyle w:val="BodyText"/>
              <w:spacing w:line="260" w:lineRule="exact"/>
              <w:rPr>
                <w:b/>
                <w:i/>
                <w:szCs w:val="20"/>
                <w:lang w:eastAsia="zh-CN"/>
              </w:rPr>
            </w:pPr>
          </w:p>
        </w:tc>
      </w:tr>
      <w:tr w:rsidR="00512425" w14:paraId="0C764C3A" w14:textId="77777777" w:rsidTr="00D67F2E">
        <w:tc>
          <w:tcPr>
            <w:tcW w:w="907" w:type="dxa"/>
          </w:tcPr>
          <w:p w14:paraId="0370AEE0" w14:textId="3033AFDC" w:rsidR="00512425" w:rsidRDefault="00512425" w:rsidP="00D67F2E">
            <w:r>
              <w:fldChar w:fldCharType="begin"/>
            </w:r>
            <w:r>
              <w:instrText xml:space="preserve"> REF _Ref24407611 \r \h </w:instrText>
            </w:r>
            <w:r>
              <w:fldChar w:fldCharType="separate"/>
            </w:r>
            <w:r>
              <w:t>[15]</w:t>
            </w:r>
            <w:r>
              <w:fldChar w:fldCharType="end"/>
            </w:r>
          </w:p>
        </w:tc>
        <w:tc>
          <w:tcPr>
            <w:tcW w:w="9202" w:type="dxa"/>
          </w:tcPr>
          <w:p w14:paraId="14F169D8" w14:textId="31570EDC" w:rsidR="00512425" w:rsidRDefault="00512425" w:rsidP="00512425">
            <w:pPr>
              <w:pStyle w:val="3GPPAgreements"/>
              <w:numPr>
                <w:ilvl w:val="0"/>
                <w:numId w:val="0"/>
              </w:numPr>
              <w:ind w:left="284"/>
              <w:rPr>
                <w:b/>
              </w:rPr>
            </w:pPr>
            <w:r w:rsidRPr="00512425">
              <w:rPr>
                <w:b/>
              </w:rPr>
              <w:t>The number of SRS resource set is a capability, with up to 32 resource sets</w:t>
            </w:r>
          </w:p>
        </w:tc>
      </w:tr>
    </w:tbl>
    <w:p w14:paraId="11090C7C" w14:textId="77777777" w:rsidR="009668C7" w:rsidRDefault="009668C7" w:rsidP="009668C7"/>
    <w:p w14:paraId="3808D7D3" w14:textId="60F6B426" w:rsidR="009668C7" w:rsidRDefault="006C79F1" w:rsidP="000D2B04">
      <w:pPr>
        <w:pStyle w:val="Proposal"/>
        <w:rPr>
          <w:lang w:val="en-GB"/>
        </w:rPr>
      </w:pPr>
      <w:r>
        <w:t>Discuss the maximum number of resource sets</w:t>
      </w:r>
      <w:r w:rsidR="009668C7">
        <w:t xml:space="preserve"> </w:t>
      </w:r>
      <w:r w:rsidR="00BD6E68">
        <w:t xml:space="preserve">for SRS </w:t>
      </w:r>
      <w:r w:rsidR="00F21592">
        <w:t>used for positioning</w:t>
      </w:r>
      <w:r w:rsidR="000D2B04">
        <w:rPr>
          <w:lang w:val="en-GB"/>
        </w:rPr>
        <w:t xml:space="preserve"> </w:t>
      </w:r>
    </w:p>
    <w:p w14:paraId="7369F449" w14:textId="00D56094" w:rsidR="000D2B04" w:rsidRDefault="00AB441F" w:rsidP="00D46824">
      <w:pPr>
        <w:pStyle w:val="Proposal"/>
        <w:numPr>
          <w:ilvl w:val="0"/>
          <w:numId w:val="0"/>
        </w:numPr>
        <w:rPr>
          <w:lang w:val="en-GB"/>
        </w:rPr>
      </w:pPr>
      <w:r w:rsidRPr="004146E6">
        <w:rPr>
          <w:highlight w:val="cyan"/>
          <w:lang w:val="en-GB"/>
        </w:rPr>
        <w:t>Offline consensus:</w:t>
      </w:r>
      <w:r>
        <w:rPr>
          <w:lang w:val="en-GB"/>
        </w:rPr>
        <w:t xml:space="preserve"> </w:t>
      </w:r>
      <w:r w:rsidR="00685E2A">
        <w:rPr>
          <w:lang w:val="en-GB"/>
        </w:rPr>
        <w:t xml:space="preserve">The </w:t>
      </w:r>
      <w:r w:rsidR="00D46824">
        <w:rPr>
          <w:lang w:val="en-GB"/>
        </w:rPr>
        <w:t xml:space="preserve">maximum </w:t>
      </w:r>
      <w:r w:rsidR="00685E2A">
        <w:rPr>
          <w:lang w:val="en-GB"/>
        </w:rPr>
        <w:t>number of</w:t>
      </w:r>
      <w:r w:rsidR="00027495">
        <w:rPr>
          <w:lang w:val="en-GB"/>
        </w:rPr>
        <w:t xml:space="preserve"> </w:t>
      </w:r>
      <w:r w:rsidR="00D46824">
        <w:rPr>
          <w:lang w:val="en-GB"/>
        </w:rPr>
        <w:t>supported</w:t>
      </w:r>
      <w:r w:rsidR="00027495">
        <w:rPr>
          <w:lang w:val="en-GB"/>
        </w:rPr>
        <w:t xml:space="preserve"> SRS resource sets for positioning is a UE capability</w:t>
      </w:r>
      <w:r w:rsidR="00401426">
        <w:rPr>
          <w:lang w:val="en-GB"/>
        </w:rPr>
        <w:t>, with up to 16 resource sets</w:t>
      </w:r>
      <w:r w:rsidR="006A167B">
        <w:rPr>
          <w:lang w:val="en-GB"/>
        </w:rPr>
        <w:t xml:space="preserve"> per BWP configured</w:t>
      </w:r>
      <w:r w:rsidR="00401426">
        <w:rPr>
          <w:lang w:val="en-GB"/>
        </w:rPr>
        <w:t>.</w:t>
      </w:r>
    </w:p>
    <w:p w14:paraId="14E6BEB2" w14:textId="2B2E7D14" w:rsidR="00C7056C" w:rsidRPr="009668C7" w:rsidRDefault="00F91619" w:rsidP="00C7056C">
      <w:pPr>
        <w:pStyle w:val="Proposal"/>
        <w:numPr>
          <w:ilvl w:val="1"/>
          <w:numId w:val="38"/>
        </w:numPr>
        <w:rPr>
          <w:lang w:val="en-GB"/>
        </w:rPr>
      </w:pPr>
      <w:r>
        <w:rPr>
          <w:lang w:val="en-GB"/>
        </w:rPr>
        <w:t>V</w:t>
      </w:r>
      <w:r w:rsidR="00AB7917">
        <w:rPr>
          <w:lang w:val="en-GB"/>
        </w:rPr>
        <w:t xml:space="preserve">alues for the UE capability </w:t>
      </w:r>
      <w:proofErr w:type="gramStart"/>
      <w:r w:rsidR="00C7056C">
        <w:rPr>
          <w:lang w:val="en-GB"/>
        </w:rPr>
        <w:t>include</w:t>
      </w:r>
      <w:proofErr w:type="gramEnd"/>
      <w:r w:rsidR="00C7056C">
        <w:rPr>
          <w:lang w:val="en-GB"/>
        </w:rPr>
        <w:t xml:space="preserve"> {1</w:t>
      </w:r>
      <w:r w:rsidR="003D298C">
        <w:rPr>
          <w:lang w:val="en-GB"/>
        </w:rPr>
        <w:t xml:space="preserve"> </w:t>
      </w:r>
      <w:r w:rsidR="0068588F">
        <w:rPr>
          <w:lang w:val="en-GB"/>
        </w:rPr>
        <w:t>,16</w:t>
      </w:r>
      <w:r w:rsidR="00C7056C">
        <w:rPr>
          <w:lang w:val="en-GB"/>
        </w:rPr>
        <w:t>}</w:t>
      </w:r>
      <w:r>
        <w:rPr>
          <w:lang w:val="en-GB"/>
        </w:rPr>
        <w:t>. O</w:t>
      </w:r>
      <w:r w:rsidR="00BD10F6">
        <w:rPr>
          <w:lang w:val="en-GB"/>
        </w:rPr>
        <w:t>ther value FFS</w:t>
      </w:r>
      <w:r>
        <w:rPr>
          <w:lang w:val="en-GB"/>
        </w:rPr>
        <w:t>.</w:t>
      </w:r>
    </w:p>
    <w:p w14:paraId="4A469E47" w14:textId="1F85B36D" w:rsidR="005843B5" w:rsidRDefault="005843B5" w:rsidP="00404AE1">
      <w:pPr>
        <w:pStyle w:val="3GPPH3"/>
      </w:pPr>
      <w:r>
        <w:t>Bandwidth configuration</w:t>
      </w:r>
    </w:p>
    <w:p w14:paraId="49D56F40" w14:textId="77777777" w:rsidR="009668C7" w:rsidRDefault="009668C7" w:rsidP="009668C7"/>
    <w:tbl>
      <w:tblPr>
        <w:tblStyle w:val="TableGrid"/>
        <w:tblW w:w="10109" w:type="dxa"/>
        <w:tblLook w:val="04A0" w:firstRow="1" w:lastRow="0" w:firstColumn="1" w:lastColumn="0" w:noHBand="0" w:noVBand="1"/>
      </w:tblPr>
      <w:tblGrid>
        <w:gridCol w:w="907"/>
        <w:gridCol w:w="9202"/>
      </w:tblGrid>
      <w:tr w:rsidR="009668C7" w14:paraId="1A43E7D3" w14:textId="77777777" w:rsidTr="00D67F2E">
        <w:tc>
          <w:tcPr>
            <w:tcW w:w="907" w:type="dxa"/>
          </w:tcPr>
          <w:p w14:paraId="1C19C42B" w14:textId="77777777" w:rsidR="009668C7" w:rsidRDefault="009668C7" w:rsidP="00D67F2E">
            <w:pPr>
              <w:pStyle w:val="TAH"/>
            </w:pPr>
            <w:r>
              <w:t>source</w:t>
            </w:r>
          </w:p>
        </w:tc>
        <w:tc>
          <w:tcPr>
            <w:tcW w:w="9202" w:type="dxa"/>
          </w:tcPr>
          <w:p w14:paraId="238757E6" w14:textId="77777777" w:rsidR="009668C7" w:rsidRDefault="009668C7" w:rsidP="00D67F2E">
            <w:pPr>
              <w:pStyle w:val="TAH"/>
            </w:pPr>
            <w:r>
              <w:t>proposal</w:t>
            </w:r>
          </w:p>
        </w:tc>
      </w:tr>
      <w:tr w:rsidR="009668C7" w14:paraId="343FA535" w14:textId="77777777" w:rsidTr="00D67F2E">
        <w:tc>
          <w:tcPr>
            <w:tcW w:w="907" w:type="dxa"/>
          </w:tcPr>
          <w:p w14:paraId="3A215841" w14:textId="2C842386" w:rsidR="009668C7" w:rsidRDefault="006063C5" w:rsidP="00D67F2E">
            <w:r>
              <w:fldChar w:fldCharType="begin"/>
            </w:r>
            <w:r>
              <w:instrText xml:space="preserve"> REF _Ref24402048 \r \h </w:instrText>
            </w:r>
            <w:r>
              <w:fldChar w:fldCharType="separate"/>
            </w:r>
            <w:r>
              <w:t>[2]</w:t>
            </w:r>
            <w:r>
              <w:fldChar w:fldCharType="end"/>
            </w:r>
          </w:p>
        </w:tc>
        <w:tc>
          <w:tcPr>
            <w:tcW w:w="9202" w:type="dxa"/>
          </w:tcPr>
          <w:p w14:paraId="2C437DD8" w14:textId="6FF0CBE0" w:rsidR="009668C7" w:rsidRPr="007440F7" w:rsidRDefault="006063C5" w:rsidP="00D67F2E">
            <w:pPr>
              <w:rPr>
                <w:b/>
                <w:i/>
              </w:rPr>
            </w:pPr>
            <w:r>
              <w:rPr>
                <w:b/>
                <w:i/>
              </w:rPr>
              <w:t xml:space="preserve">Similar to </w:t>
            </w:r>
            <w:r w:rsidRPr="00000892">
              <w:rPr>
                <w:b/>
                <w:i/>
              </w:rPr>
              <w:t xml:space="preserve">Rel. 15 </w:t>
            </w:r>
            <w:r>
              <w:rPr>
                <w:b/>
                <w:i/>
              </w:rPr>
              <w:t xml:space="preserve">SRS configuration, </w:t>
            </w:r>
            <w:r w:rsidRPr="00000892">
              <w:rPr>
                <w:b/>
                <w:i/>
              </w:rPr>
              <w:t xml:space="preserve">SRS for positioning </w:t>
            </w:r>
            <w:r>
              <w:rPr>
                <w:b/>
                <w:i/>
              </w:rPr>
              <w:t xml:space="preserve">configuration is </w:t>
            </w:r>
            <w:r w:rsidRPr="00000892">
              <w:rPr>
                <w:b/>
                <w:i/>
              </w:rPr>
              <w:t>per UL BWP.</w:t>
            </w:r>
          </w:p>
        </w:tc>
      </w:tr>
      <w:tr w:rsidR="009668C7" w14:paraId="650E64AF" w14:textId="77777777" w:rsidTr="00D67F2E">
        <w:tc>
          <w:tcPr>
            <w:tcW w:w="907" w:type="dxa"/>
          </w:tcPr>
          <w:p w14:paraId="08B19EA6" w14:textId="60239720" w:rsidR="009668C7" w:rsidRDefault="00124371" w:rsidP="00D67F2E">
            <w:r>
              <w:fldChar w:fldCharType="begin"/>
            </w:r>
            <w:r>
              <w:instrText xml:space="preserve"> REF _Ref24405166 \r \h </w:instrText>
            </w:r>
            <w:r>
              <w:fldChar w:fldCharType="separate"/>
            </w:r>
            <w:r>
              <w:t>[6]</w:t>
            </w:r>
            <w:r>
              <w:fldChar w:fldCharType="end"/>
            </w:r>
          </w:p>
        </w:tc>
        <w:tc>
          <w:tcPr>
            <w:tcW w:w="9202" w:type="dxa"/>
          </w:tcPr>
          <w:p w14:paraId="04D9A24B" w14:textId="6C73F6E7" w:rsidR="00124371" w:rsidRPr="00202036" w:rsidRDefault="00124371" w:rsidP="00124371">
            <w:pPr>
              <w:rPr>
                <w:b/>
                <w:i/>
                <w:lang w:val="en-US"/>
              </w:rPr>
            </w:pPr>
            <w:r>
              <w:rPr>
                <w:rFonts w:eastAsiaTheme="minorEastAsia"/>
                <w:i/>
                <w:lang w:val="en-US" w:eastAsia="zh-CN"/>
              </w:rPr>
              <w:fldChar w:fldCharType="begin"/>
            </w:r>
            <w:r>
              <w:rPr>
                <w:rFonts w:eastAsiaTheme="minorEastAsia"/>
                <w:i/>
                <w:lang w:val="en-US" w:eastAsia="zh-CN"/>
              </w:rPr>
              <w:instrText xml:space="preserve"> REF p2 \h </w:instrText>
            </w:r>
            <w:r>
              <w:rPr>
                <w:rFonts w:eastAsiaTheme="minorEastAsia"/>
                <w:i/>
                <w:lang w:val="en-US" w:eastAsia="zh-CN"/>
              </w:rPr>
            </w:r>
            <w:r>
              <w:rPr>
                <w:rFonts w:eastAsiaTheme="minorEastAsia"/>
                <w:i/>
                <w:lang w:val="en-US" w:eastAsia="zh-CN"/>
              </w:rPr>
              <w:fldChar w:fldCharType="separate"/>
            </w:r>
            <w:r w:rsidRPr="00202036">
              <w:rPr>
                <w:i/>
                <w:lang w:val="en-US"/>
              </w:rPr>
              <w:t>No enhancement is needed in terms of the SRS transmission bandwidth for NR positioning.</w:t>
            </w:r>
          </w:p>
          <w:p w14:paraId="2C33CF85" w14:textId="02BB9B82" w:rsidR="00124371" w:rsidRPr="00FC433C" w:rsidRDefault="00124371" w:rsidP="00124371">
            <w:pPr>
              <w:pStyle w:val="Caption"/>
              <w:rPr>
                <w:lang w:val="en-US"/>
              </w:rPr>
            </w:pPr>
            <w:r>
              <w:rPr>
                <w:rFonts w:eastAsiaTheme="minorEastAsia"/>
                <w:i/>
                <w:lang w:val="en-US" w:eastAsia="zh-CN"/>
              </w:rPr>
              <w:fldChar w:fldCharType="end"/>
            </w:r>
            <w:r w:rsidRPr="00FC433C">
              <w:rPr>
                <w:lang w:val="en-US"/>
              </w:rPr>
              <w:t xml:space="preserve"> </w:t>
            </w:r>
          </w:p>
          <w:p w14:paraId="21200938" w14:textId="6C6C476F" w:rsidR="009668C7" w:rsidRPr="00FC433C" w:rsidRDefault="009668C7" w:rsidP="00124371">
            <w:pPr>
              <w:rPr>
                <w:lang w:val="en-US"/>
              </w:rPr>
            </w:pPr>
          </w:p>
        </w:tc>
      </w:tr>
      <w:tr w:rsidR="009668C7" w14:paraId="3B5C0125" w14:textId="77777777" w:rsidTr="00D67F2E">
        <w:tc>
          <w:tcPr>
            <w:tcW w:w="907" w:type="dxa"/>
          </w:tcPr>
          <w:p w14:paraId="74398861" w14:textId="77777777" w:rsidR="009668C7" w:rsidRDefault="009668C7" w:rsidP="00D67F2E"/>
        </w:tc>
        <w:tc>
          <w:tcPr>
            <w:tcW w:w="9202" w:type="dxa"/>
          </w:tcPr>
          <w:p w14:paraId="5E31E646" w14:textId="77777777" w:rsidR="009668C7" w:rsidRPr="00265C6F" w:rsidRDefault="009668C7" w:rsidP="00D67F2E">
            <w:pPr>
              <w:pStyle w:val="BodyText"/>
              <w:spacing w:line="260" w:lineRule="exact"/>
              <w:rPr>
                <w:b/>
                <w:i/>
                <w:szCs w:val="20"/>
                <w:lang w:eastAsia="zh-CN"/>
              </w:rPr>
            </w:pPr>
          </w:p>
        </w:tc>
      </w:tr>
    </w:tbl>
    <w:p w14:paraId="53A4A9A1" w14:textId="77777777" w:rsidR="009668C7" w:rsidRDefault="009668C7" w:rsidP="009668C7"/>
    <w:p w14:paraId="6741292C" w14:textId="5CE1F37F" w:rsidR="009668C7" w:rsidRPr="006C79F1" w:rsidRDefault="00093100" w:rsidP="00D67F2E">
      <w:pPr>
        <w:pStyle w:val="Proposal"/>
        <w:rPr>
          <w:lang w:val="en-GB"/>
        </w:rPr>
      </w:pPr>
      <w:r>
        <w:t xml:space="preserve">For offline consensus: </w:t>
      </w:r>
      <w:r w:rsidR="009A018B">
        <w:t xml:space="preserve">Confirm that SRS for positioning is </w:t>
      </w:r>
      <w:r w:rsidR="006C79F1">
        <w:t>per UL BWP</w:t>
      </w:r>
    </w:p>
    <w:p w14:paraId="49ACAF49" w14:textId="22C5C18C" w:rsidR="006C79F1" w:rsidRPr="009A018B" w:rsidRDefault="006C79F1" w:rsidP="006C79F1">
      <w:pPr>
        <w:pStyle w:val="Proposal"/>
        <w:numPr>
          <w:ilvl w:val="1"/>
          <w:numId w:val="9"/>
        </w:numPr>
        <w:rPr>
          <w:lang w:val="en-GB"/>
        </w:rPr>
      </w:pPr>
      <w:r>
        <w:lastRenderedPageBreak/>
        <w:t xml:space="preserve">There is no standard impact. </w:t>
      </w:r>
    </w:p>
    <w:p w14:paraId="1232D4B9" w14:textId="48DA2960" w:rsidR="005843B5" w:rsidRDefault="005843B5" w:rsidP="00404AE1">
      <w:pPr>
        <w:pStyle w:val="3GPPH3"/>
      </w:pPr>
      <w:r>
        <w:t>Collision rules</w:t>
      </w:r>
    </w:p>
    <w:p w14:paraId="5C4D1B14" w14:textId="77777777" w:rsidR="009668C7" w:rsidRDefault="009668C7" w:rsidP="009668C7"/>
    <w:tbl>
      <w:tblPr>
        <w:tblStyle w:val="TableGrid"/>
        <w:tblW w:w="10109" w:type="dxa"/>
        <w:tblLook w:val="04A0" w:firstRow="1" w:lastRow="0" w:firstColumn="1" w:lastColumn="0" w:noHBand="0" w:noVBand="1"/>
      </w:tblPr>
      <w:tblGrid>
        <w:gridCol w:w="907"/>
        <w:gridCol w:w="9202"/>
      </w:tblGrid>
      <w:tr w:rsidR="009668C7" w14:paraId="1FCFED65" w14:textId="77777777" w:rsidTr="00D67F2E">
        <w:tc>
          <w:tcPr>
            <w:tcW w:w="907" w:type="dxa"/>
          </w:tcPr>
          <w:p w14:paraId="1514B598" w14:textId="77777777" w:rsidR="009668C7" w:rsidRDefault="009668C7" w:rsidP="00D67F2E">
            <w:pPr>
              <w:pStyle w:val="TAH"/>
            </w:pPr>
            <w:r>
              <w:t>source</w:t>
            </w:r>
          </w:p>
        </w:tc>
        <w:tc>
          <w:tcPr>
            <w:tcW w:w="9202" w:type="dxa"/>
          </w:tcPr>
          <w:p w14:paraId="56874E33" w14:textId="77777777" w:rsidR="009668C7" w:rsidRDefault="009668C7" w:rsidP="00D67F2E">
            <w:pPr>
              <w:pStyle w:val="TAH"/>
            </w:pPr>
            <w:r>
              <w:t>proposal</w:t>
            </w:r>
          </w:p>
        </w:tc>
      </w:tr>
      <w:tr w:rsidR="009668C7" w14:paraId="1230752A" w14:textId="77777777" w:rsidTr="00D67F2E">
        <w:tc>
          <w:tcPr>
            <w:tcW w:w="907" w:type="dxa"/>
          </w:tcPr>
          <w:p w14:paraId="06D300A1" w14:textId="4339D311" w:rsidR="009668C7" w:rsidRDefault="001016B5" w:rsidP="00D67F2E">
            <w:r>
              <w:fldChar w:fldCharType="begin"/>
            </w:r>
            <w:r>
              <w:instrText xml:space="preserve"> REF _Ref24406278 \r \h </w:instrText>
            </w:r>
            <w:r>
              <w:fldChar w:fldCharType="separate"/>
            </w:r>
            <w:r>
              <w:t>[12]</w:t>
            </w:r>
            <w:r>
              <w:fldChar w:fldCharType="end"/>
            </w:r>
          </w:p>
        </w:tc>
        <w:tc>
          <w:tcPr>
            <w:tcW w:w="9202" w:type="dxa"/>
          </w:tcPr>
          <w:p w14:paraId="68A6B20F" w14:textId="2A0921B1" w:rsidR="001016B5" w:rsidRPr="00B14974" w:rsidRDefault="002B07A8" w:rsidP="001016B5">
            <w:pPr>
              <w:tabs>
                <w:tab w:val="left" w:pos="8253"/>
              </w:tabs>
              <w:rPr>
                <w:rFonts w:ascii="Calibri" w:hAnsi="Calibri" w:cs="Calibri"/>
                <w:b/>
                <w:color w:val="000000"/>
                <w:lang w:eastAsia="ja-JP"/>
              </w:rPr>
            </w:pPr>
            <w:r>
              <w:rPr>
                <w:rFonts w:ascii="Calibri" w:hAnsi="Calibri" w:cs="Calibri"/>
                <w:b/>
                <w:color w:val="000000"/>
                <w:lang w:eastAsia="ja-JP"/>
              </w:rPr>
              <w:t xml:space="preserve"> </w:t>
            </w:r>
            <w:r w:rsidR="001016B5" w:rsidRPr="00B14974">
              <w:rPr>
                <w:rFonts w:ascii="Calibri" w:hAnsi="Calibri" w:cs="Calibri"/>
                <w:b/>
                <w:color w:val="000000"/>
                <w:lang w:eastAsia="ja-JP"/>
              </w:rPr>
              <w:t xml:space="preserve"> </w:t>
            </w:r>
            <w:r w:rsidR="001016B5">
              <w:rPr>
                <w:rFonts w:ascii="Calibri" w:hAnsi="Calibri" w:cs="Calibri"/>
                <w:b/>
                <w:color w:val="000000"/>
                <w:lang w:eastAsia="ja-JP"/>
              </w:rPr>
              <w:t>A s</w:t>
            </w:r>
            <w:r w:rsidR="001016B5" w:rsidRPr="00B14974">
              <w:rPr>
                <w:rFonts w:ascii="Calibri" w:hAnsi="Calibri" w:cs="Calibri"/>
                <w:b/>
                <w:color w:val="000000"/>
                <w:lang w:eastAsia="ja-JP"/>
              </w:rPr>
              <w:t>lot</w:t>
            </w:r>
            <w:r w:rsidR="001016B5">
              <w:rPr>
                <w:rFonts w:ascii="Calibri" w:hAnsi="Calibri" w:cs="Calibri"/>
                <w:b/>
                <w:color w:val="000000"/>
                <w:lang w:eastAsia="ja-JP"/>
              </w:rPr>
              <w:t xml:space="preserve"> or multiple slots</w:t>
            </w:r>
            <w:r w:rsidR="001016B5" w:rsidRPr="00B14974">
              <w:rPr>
                <w:rFonts w:ascii="Calibri" w:hAnsi="Calibri" w:cs="Calibri"/>
                <w:b/>
                <w:color w:val="000000"/>
                <w:lang w:eastAsia="ja-JP"/>
              </w:rPr>
              <w:t xml:space="preserve"> dedicated for positioning are supported for NR positioning</w:t>
            </w:r>
            <w:r w:rsidR="001016B5">
              <w:rPr>
                <w:rFonts w:ascii="Calibri" w:hAnsi="Calibri" w:cs="Calibri"/>
                <w:b/>
                <w:color w:val="000000"/>
                <w:lang w:eastAsia="ja-JP"/>
              </w:rPr>
              <w:t>, i.e., UE is not expected to receive other channels in the slot dedicated for positioning</w:t>
            </w:r>
          </w:p>
          <w:p w14:paraId="50A9142D" w14:textId="2B1D02CD" w:rsidR="003A3895" w:rsidRDefault="002B07A8" w:rsidP="003A3895">
            <w:pPr>
              <w:tabs>
                <w:tab w:val="left" w:pos="8253"/>
              </w:tabs>
              <w:rPr>
                <w:rFonts w:ascii="Calibri" w:hAnsi="Calibri" w:cs="Calibri"/>
                <w:b/>
                <w:color w:val="000000"/>
                <w:lang w:eastAsia="ja-JP"/>
              </w:rPr>
            </w:pPr>
            <w:r>
              <w:rPr>
                <w:rFonts w:ascii="Calibri" w:hAnsi="Calibri" w:cs="Calibri"/>
                <w:b/>
                <w:color w:val="000000"/>
                <w:lang w:eastAsia="ja-JP"/>
              </w:rPr>
              <w:t xml:space="preserve"> </w:t>
            </w:r>
            <w:r w:rsidR="003A3895">
              <w:rPr>
                <w:rFonts w:ascii="Calibri" w:hAnsi="Calibri" w:cs="Calibri"/>
                <w:b/>
                <w:color w:val="000000"/>
                <w:lang w:eastAsia="ja-JP"/>
              </w:rPr>
              <w:t xml:space="preserve"> For SRS for positioning up to four symbols that is placed in the last six symbols in a slot, the prioritization rules between short PUCCH and SRS should be applied to SRS for positioning </w:t>
            </w:r>
          </w:p>
          <w:p w14:paraId="0177E9D4" w14:textId="77777777" w:rsidR="003A3895" w:rsidRDefault="003A3895" w:rsidP="003A3895">
            <w:pPr>
              <w:tabs>
                <w:tab w:val="left" w:pos="8253"/>
              </w:tabs>
              <w:rPr>
                <w:rFonts w:ascii="Calibri" w:hAnsi="Calibri" w:cs="Calibri"/>
                <w:b/>
                <w:color w:val="000000"/>
                <w:lang w:eastAsia="ja-JP"/>
              </w:rPr>
            </w:pPr>
          </w:p>
          <w:p w14:paraId="70521792" w14:textId="2EAC465B" w:rsidR="003A3895" w:rsidRPr="00B32EC7" w:rsidRDefault="002B07A8" w:rsidP="003A3895">
            <w:pPr>
              <w:tabs>
                <w:tab w:val="left" w:pos="8253"/>
              </w:tabs>
              <w:rPr>
                <w:rFonts w:ascii="Calibri" w:hAnsi="Calibri" w:cs="Calibri"/>
                <w:b/>
                <w:color w:val="000000"/>
                <w:lang w:eastAsia="ja-JP"/>
              </w:rPr>
            </w:pPr>
            <w:r>
              <w:rPr>
                <w:rFonts w:ascii="Calibri" w:hAnsi="Calibri" w:cs="Calibri"/>
                <w:b/>
                <w:color w:val="000000"/>
                <w:lang w:eastAsia="ja-JP"/>
              </w:rPr>
              <w:t xml:space="preserve"> </w:t>
            </w:r>
            <w:r w:rsidR="003A3895">
              <w:rPr>
                <w:rFonts w:ascii="Calibri" w:hAnsi="Calibri" w:cs="Calibri"/>
                <w:b/>
                <w:color w:val="000000"/>
                <w:lang w:eastAsia="ja-JP"/>
              </w:rPr>
              <w:t xml:space="preserve"> When 12 symbols are configured for SRS for positioning, the corresponding slot should be dedicated for positioning, i.e., UE is not expected to receive other channels in the slot dedicated for positioning</w:t>
            </w:r>
          </w:p>
          <w:p w14:paraId="67CBD828" w14:textId="77777777" w:rsidR="009668C7" w:rsidRPr="007440F7" w:rsidRDefault="009668C7" w:rsidP="00D67F2E">
            <w:pPr>
              <w:rPr>
                <w:b/>
                <w:i/>
              </w:rPr>
            </w:pPr>
          </w:p>
        </w:tc>
      </w:tr>
      <w:tr w:rsidR="009668C7" w14:paraId="7593D903" w14:textId="77777777" w:rsidTr="00D67F2E">
        <w:tc>
          <w:tcPr>
            <w:tcW w:w="907" w:type="dxa"/>
          </w:tcPr>
          <w:p w14:paraId="680B7EAF" w14:textId="5D01BC49" w:rsidR="009668C7" w:rsidRDefault="00891D17" w:rsidP="00D67F2E">
            <w:r>
              <w:t>13]</w:t>
            </w:r>
          </w:p>
        </w:tc>
        <w:tc>
          <w:tcPr>
            <w:tcW w:w="9202" w:type="dxa"/>
          </w:tcPr>
          <w:p w14:paraId="597548EC" w14:textId="77777777" w:rsidR="001C0A8B" w:rsidRDefault="001C0A8B" w:rsidP="001C0A8B">
            <w:pPr>
              <w:spacing w:after="0"/>
              <w:rPr>
                <w:b/>
                <w:i/>
              </w:rPr>
            </w:pPr>
            <w:r>
              <w:rPr>
                <w:b/>
                <w:i/>
              </w:rPr>
              <w:t xml:space="preserve">When an SRS for positioning collides with an SRS of a different </w:t>
            </w:r>
            <w:proofErr w:type="spellStart"/>
            <w:r>
              <w:rPr>
                <w:b/>
                <w:i/>
              </w:rPr>
              <w:t>usecase</w:t>
            </w:r>
            <w:proofErr w:type="spellEnd"/>
            <w:r>
              <w:rPr>
                <w:b/>
                <w:i/>
              </w:rPr>
              <w:t xml:space="preserve"> with the same time-domain behaviour, the UE prioritizes the other SRS on the colliding OFDM symbols. </w:t>
            </w:r>
          </w:p>
          <w:p w14:paraId="037B5E01" w14:textId="77777777" w:rsidR="001C0A8B" w:rsidRDefault="001C0A8B" w:rsidP="001C0A8B">
            <w:pPr>
              <w:pStyle w:val="ListParagraph"/>
              <w:numPr>
                <w:ilvl w:val="0"/>
                <w:numId w:val="41"/>
              </w:numPr>
              <w:contextualSpacing/>
              <w:rPr>
                <w:b/>
                <w:i/>
              </w:rPr>
            </w:pPr>
            <w:r>
              <w:rPr>
                <w:b/>
                <w:i/>
              </w:rPr>
              <w:t xml:space="preserve">The UE is not expected to keep phase continuity between the SRS symbols before the collision and the SRS symbols after the </w:t>
            </w:r>
            <w:proofErr w:type="spellStart"/>
            <w:r>
              <w:rPr>
                <w:b/>
                <w:i/>
              </w:rPr>
              <w:t>collison</w:t>
            </w:r>
            <w:proofErr w:type="spellEnd"/>
          </w:p>
          <w:p w14:paraId="1C07E2C8" w14:textId="77777777" w:rsidR="009668C7" w:rsidRPr="00FC433C" w:rsidRDefault="009668C7" w:rsidP="00D67F2E">
            <w:pPr>
              <w:rPr>
                <w:lang w:val="en-US"/>
              </w:rPr>
            </w:pPr>
          </w:p>
        </w:tc>
      </w:tr>
      <w:tr w:rsidR="009668C7" w14:paraId="3A055D1A" w14:textId="77777777" w:rsidTr="00D67F2E">
        <w:tc>
          <w:tcPr>
            <w:tcW w:w="907" w:type="dxa"/>
          </w:tcPr>
          <w:p w14:paraId="43F9376F" w14:textId="1608A0C4" w:rsidR="009668C7" w:rsidRDefault="002878C3" w:rsidP="00D67F2E">
            <w:r>
              <w:fldChar w:fldCharType="begin"/>
            </w:r>
            <w:r>
              <w:instrText xml:space="preserve"> REF _Ref24407611 \r \h </w:instrText>
            </w:r>
            <w:r>
              <w:fldChar w:fldCharType="separate"/>
            </w:r>
            <w:r>
              <w:t>[15]</w:t>
            </w:r>
            <w:r>
              <w:fldChar w:fldCharType="end"/>
            </w:r>
          </w:p>
        </w:tc>
        <w:tc>
          <w:tcPr>
            <w:tcW w:w="9202" w:type="dxa"/>
          </w:tcPr>
          <w:p w14:paraId="4AD0742A" w14:textId="092E97EA" w:rsidR="009668C7" w:rsidRPr="00265C6F" w:rsidRDefault="002878C3" w:rsidP="00D67F2E">
            <w:pPr>
              <w:pStyle w:val="BodyText"/>
              <w:spacing w:line="260" w:lineRule="exact"/>
              <w:rPr>
                <w:b/>
                <w:i/>
                <w:szCs w:val="20"/>
                <w:lang w:eastAsia="zh-CN"/>
              </w:rPr>
            </w:pPr>
            <w:r>
              <w:rPr>
                <w:b/>
                <w:i/>
                <w:szCs w:val="20"/>
                <w:lang w:eastAsia="zh-CN"/>
              </w:rPr>
              <w:t xml:space="preserve"> </w:t>
            </w:r>
            <w:r w:rsidRPr="002878C3">
              <w:rPr>
                <w:b/>
                <w:i/>
                <w:szCs w:val="20"/>
                <w:lang w:eastAsia="zh-CN"/>
              </w:rPr>
              <w:tab/>
              <w:t>Keep the legacy (rel15) dropping rules for SRS.</w:t>
            </w:r>
          </w:p>
        </w:tc>
      </w:tr>
    </w:tbl>
    <w:p w14:paraId="4A609028" w14:textId="77777777" w:rsidR="00B32DCC" w:rsidRDefault="00B32DCC" w:rsidP="009668C7">
      <w:pPr>
        <w:pStyle w:val="3GPPText"/>
        <w:rPr>
          <w:lang w:val="en-GB"/>
        </w:rPr>
      </w:pPr>
    </w:p>
    <w:p w14:paraId="2BBF457F" w14:textId="77777777" w:rsidR="000516D8" w:rsidRDefault="00440E49" w:rsidP="00261BD8">
      <w:pPr>
        <w:pStyle w:val="3GPPText"/>
        <w:rPr>
          <w:lang w:val="en-GB"/>
        </w:rPr>
      </w:pPr>
      <w:r w:rsidRPr="00EB4254">
        <w:rPr>
          <w:highlight w:val="cyan"/>
          <w:lang w:val="en-GB"/>
        </w:rPr>
        <w:t>Offline consensus:</w:t>
      </w:r>
      <w:r>
        <w:rPr>
          <w:lang w:val="en-GB"/>
        </w:rPr>
        <w:t xml:space="preserve"> the SRS collision rules for rel15 are reused for rel16</w:t>
      </w:r>
    </w:p>
    <w:p w14:paraId="43178942" w14:textId="4373E6DA" w:rsidR="005843B5" w:rsidRDefault="00C22B97" w:rsidP="000516D8">
      <w:pPr>
        <w:pStyle w:val="3GPPText"/>
        <w:numPr>
          <w:ilvl w:val="0"/>
          <w:numId w:val="41"/>
        </w:numPr>
      </w:pPr>
      <w:r>
        <w:t>FFS additional dropping rules</w:t>
      </w:r>
      <w:r w:rsidR="00714859">
        <w:t xml:space="preserve"> specific to SRS for positioning </w:t>
      </w:r>
      <w:r w:rsidR="00C34C62">
        <w:t>colliding with other SRS (not for positioning)</w:t>
      </w:r>
      <w:r w:rsidR="00032444">
        <w:t>, or with PUSCH.</w:t>
      </w:r>
    </w:p>
    <w:p w14:paraId="0094C553" w14:textId="55F5CF3B" w:rsidR="009668C7" w:rsidRDefault="009668C7" w:rsidP="009668C7"/>
    <w:p w14:paraId="521BEFD0" w14:textId="36770BC5" w:rsidR="004B35C4" w:rsidRDefault="00371060" w:rsidP="00196FEC">
      <w:pPr>
        <w:pStyle w:val="3GPPH3"/>
      </w:pPr>
      <w:r w:rsidRPr="00371060">
        <w:t>Periodicity configuration</w:t>
      </w:r>
    </w:p>
    <w:tbl>
      <w:tblPr>
        <w:tblStyle w:val="TableGrid"/>
        <w:tblW w:w="10109" w:type="dxa"/>
        <w:tblLook w:val="04A0" w:firstRow="1" w:lastRow="0" w:firstColumn="1" w:lastColumn="0" w:noHBand="0" w:noVBand="1"/>
      </w:tblPr>
      <w:tblGrid>
        <w:gridCol w:w="907"/>
        <w:gridCol w:w="9202"/>
      </w:tblGrid>
      <w:tr w:rsidR="009668C7" w14:paraId="41382D09" w14:textId="77777777" w:rsidTr="00D67F2E">
        <w:tc>
          <w:tcPr>
            <w:tcW w:w="907" w:type="dxa"/>
          </w:tcPr>
          <w:p w14:paraId="6662A4AB" w14:textId="77777777" w:rsidR="009668C7" w:rsidRDefault="009668C7" w:rsidP="00D67F2E">
            <w:pPr>
              <w:pStyle w:val="TAH"/>
            </w:pPr>
            <w:r>
              <w:t>source</w:t>
            </w:r>
          </w:p>
        </w:tc>
        <w:tc>
          <w:tcPr>
            <w:tcW w:w="9202" w:type="dxa"/>
          </w:tcPr>
          <w:p w14:paraId="715411B4" w14:textId="77777777" w:rsidR="009668C7" w:rsidRDefault="009668C7" w:rsidP="00D67F2E">
            <w:pPr>
              <w:pStyle w:val="TAH"/>
            </w:pPr>
            <w:r>
              <w:t>proposal</w:t>
            </w:r>
          </w:p>
        </w:tc>
      </w:tr>
      <w:tr w:rsidR="009668C7" w:rsidRPr="00455656" w14:paraId="739E17E5" w14:textId="77777777" w:rsidTr="00D67F2E">
        <w:tc>
          <w:tcPr>
            <w:tcW w:w="907" w:type="dxa"/>
          </w:tcPr>
          <w:p w14:paraId="23249BD8" w14:textId="4472AAAC" w:rsidR="009668C7" w:rsidRDefault="00580642" w:rsidP="00D67F2E">
            <w:r>
              <w:fldChar w:fldCharType="begin"/>
            </w:r>
            <w:r>
              <w:instrText xml:space="preserve"> REF _Ref24405261 \r \h </w:instrText>
            </w:r>
            <w:r>
              <w:fldChar w:fldCharType="separate"/>
            </w:r>
            <w:r>
              <w:t>[7]</w:t>
            </w:r>
            <w:r>
              <w:fldChar w:fldCharType="end"/>
            </w:r>
          </w:p>
        </w:tc>
        <w:tc>
          <w:tcPr>
            <w:tcW w:w="9202" w:type="dxa"/>
          </w:tcPr>
          <w:p w14:paraId="54085463" w14:textId="77777777" w:rsidR="00AB21FA" w:rsidRDefault="00AB21FA" w:rsidP="00AB21FA">
            <w:pPr>
              <w:pStyle w:val="3GPPAgreements"/>
              <w:numPr>
                <w:ilvl w:val="1"/>
                <w:numId w:val="20"/>
              </w:numPr>
              <w:rPr>
                <w:b/>
              </w:rPr>
            </w:pPr>
            <w:r>
              <w:rPr>
                <w:b/>
              </w:rPr>
              <w:t xml:space="preserve">Reuse same values of </w:t>
            </w:r>
            <w:proofErr w:type="spellStart"/>
            <w:r>
              <w:rPr>
                <w:b/>
              </w:rPr>
              <w:t>resourceType.SRS-PeriodicityAndOffset</w:t>
            </w:r>
            <w:proofErr w:type="spellEnd"/>
            <w:r>
              <w:rPr>
                <w:b/>
              </w:rPr>
              <w:t xml:space="preserve"> for NR positioning</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263"/>
              <w:gridCol w:w="1560"/>
            </w:tblGrid>
            <w:tr w:rsidR="00AB21FA" w:rsidRPr="00455656" w14:paraId="3B2D75FB" w14:textId="77777777" w:rsidTr="00D67F2E">
              <w:tc>
                <w:tcPr>
                  <w:tcW w:w="2263" w:type="dxa"/>
                  <w:tcBorders>
                    <w:top w:val="single" w:sz="4" w:space="0" w:color="auto"/>
                    <w:left w:val="single" w:sz="4" w:space="0" w:color="auto"/>
                    <w:bottom w:val="single" w:sz="4" w:space="0" w:color="auto"/>
                    <w:right w:val="single" w:sz="4" w:space="0" w:color="auto"/>
                  </w:tcBorders>
                  <w:vAlign w:val="center"/>
                  <w:hideMark/>
                </w:tcPr>
                <w:p w14:paraId="5E9A3E84" w14:textId="77777777" w:rsidR="00AB21FA" w:rsidRPr="00547A55" w:rsidRDefault="00AB21FA" w:rsidP="00AB21FA">
                  <w:pPr>
                    <w:overflowPunct/>
                    <w:autoSpaceDE/>
                    <w:autoSpaceDN/>
                    <w:adjustRightInd/>
                    <w:spacing w:after="0"/>
                    <w:textAlignment w:val="auto"/>
                    <w:rPr>
                      <w:rFonts w:eastAsia="Times New Roman"/>
                      <w:sz w:val="24"/>
                      <w:szCs w:val="24"/>
                      <w:lang w:val="en-US"/>
                    </w:rPr>
                  </w:pPr>
                  <w:r w:rsidRPr="00547A55">
                    <w:rPr>
                      <w:rFonts w:ascii="CourierNewPSMT" w:eastAsia="Times New Roman" w:hAnsi="CourierNewPSMT"/>
                      <w:color w:val="000000"/>
                      <w:sz w:val="16"/>
                      <w:szCs w:val="16"/>
                      <w:lang w:val="en-US"/>
                    </w:rPr>
                    <w:t>SRS-</w:t>
                  </w:r>
                  <w:proofErr w:type="spellStart"/>
                  <w:r w:rsidRPr="00547A55">
                    <w:rPr>
                      <w:rFonts w:ascii="CourierNewPSMT" w:eastAsia="Times New Roman" w:hAnsi="CourierNewPSMT"/>
                      <w:color w:val="000000"/>
                      <w:sz w:val="16"/>
                      <w:szCs w:val="16"/>
                      <w:lang w:val="en-US"/>
                    </w:rPr>
                    <w:t>PeriodicityAndOffset</w:t>
                  </w:r>
                  <w:proofErr w:type="spellEnd"/>
                  <w:r w:rsidRPr="00547A55">
                    <w:rPr>
                      <w:rFonts w:ascii="CourierNewPSMT" w:eastAsia="Times New Roman" w:hAnsi="CourierNewPSMT"/>
                      <w:color w:val="000000"/>
                      <w:sz w:val="16"/>
                      <w:szCs w:val="16"/>
                      <w:lang w:val="en-US"/>
                    </w:rPr>
                    <w:t xml:space="preserve"> ::= </w:t>
                  </w:r>
                  <w:r w:rsidRPr="00547A55">
                    <w:rPr>
                      <w:rFonts w:ascii="CourierNewPSMT" w:eastAsia="Times New Roman" w:hAnsi="CourierNewPSMT"/>
                      <w:color w:val="000000"/>
                      <w:sz w:val="16"/>
                      <w:szCs w:val="16"/>
                      <w:lang w:val="en-US"/>
                    </w:rPr>
                    <w:br/>
                    <w:t xml:space="preserve">sl1 </w:t>
                  </w:r>
                  <w:r w:rsidRPr="00547A55">
                    <w:rPr>
                      <w:rFonts w:ascii="CourierNewPSMT" w:eastAsia="Times New Roman" w:hAnsi="CourierNewPSMT"/>
                      <w:color w:val="000000"/>
                      <w:sz w:val="16"/>
                      <w:szCs w:val="16"/>
                      <w:lang w:val="en-US"/>
                    </w:rPr>
                    <w:br/>
                    <w:t xml:space="preserve">sl2 </w:t>
                  </w:r>
                  <w:r w:rsidRPr="00547A55">
                    <w:rPr>
                      <w:rFonts w:ascii="CourierNewPSMT" w:eastAsia="Times New Roman" w:hAnsi="CourierNewPSMT"/>
                      <w:color w:val="000000"/>
                      <w:sz w:val="16"/>
                      <w:szCs w:val="16"/>
                      <w:lang w:val="en-US"/>
                    </w:rPr>
                    <w:br/>
                    <w:t xml:space="preserve">sl4 </w:t>
                  </w:r>
                  <w:r w:rsidRPr="00547A55">
                    <w:rPr>
                      <w:rFonts w:ascii="CourierNewPSMT" w:eastAsia="Times New Roman" w:hAnsi="CourierNewPSMT"/>
                      <w:color w:val="000000"/>
                      <w:sz w:val="16"/>
                      <w:szCs w:val="16"/>
                      <w:lang w:val="en-US"/>
                    </w:rPr>
                    <w:br/>
                    <w:t xml:space="preserve">sl5 </w:t>
                  </w:r>
                  <w:r w:rsidRPr="00547A55">
                    <w:rPr>
                      <w:rFonts w:ascii="CourierNewPSMT" w:eastAsia="Times New Roman" w:hAnsi="CourierNewPSMT"/>
                      <w:color w:val="000000"/>
                      <w:sz w:val="16"/>
                      <w:szCs w:val="16"/>
                      <w:lang w:val="en-US"/>
                    </w:rPr>
                    <w:br/>
                    <w:t xml:space="preserve">sl8 </w:t>
                  </w:r>
                  <w:r w:rsidRPr="00547A55">
                    <w:rPr>
                      <w:rFonts w:ascii="CourierNewPSMT" w:eastAsia="Times New Roman" w:hAnsi="CourierNewPSMT"/>
                      <w:color w:val="000000"/>
                      <w:sz w:val="16"/>
                      <w:szCs w:val="16"/>
                      <w:lang w:val="en-US"/>
                    </w:rPr>
                    <w:br/>
                    <w:t xml:space="preserve">sl10 </w:t>
                  </w:r>
                  <w:r w:rsidRPr="00547A55">
                    <w:rPr>
                      <w:rFonts w:ascii="CourierNewPSMT" w:eastAsia="Times New Roman" w:hAnsi="CourierNewPSMT"/>
                      <w:color w:val="000000"/>
                      <w:sz w:val="16"/>
                      <w:szCs w:val="16"/>
                      <w:lang w:val="en-US"/>
                    </w:rPr>
                    <w:br/>
                    <w:t xml:space="preserve">sl16 </w:t>
                  </w:r>
                  <w:r w:rsidRPr="00547A55">
                    <w:rPr>
                      <w:rFonts w:ascii="CourierNewPSMT" w:eastAsia="Times New Roman" w:hAnsi="CourierNewPSMT"/>
                      <w:color w:val="000000"/>
                      <w:sz w:val="16"/>
                      <w:szCs w:val="16"/>
                      <w:lang w:val="en-US"/>
                    </w:rPr>
                    <w:br/>
                    <w:t xml:space="preserve">sl20 </w:t>
                  </w:r>
                  <w:r w:rsidRPr="00547A55">
                    <w:rPr>
                      <w:rFonts w:ascii="CourierNewPSMT" w:eastAsia="Times New Roman" w:hAnsi="CourierNewPSMT"/>
                      <w:color w:val="000000"/>
                      <w:sz w:val="16"/>
                      <w:szCs w:val="16"/>
                      <w:lang w:val="en-US"/>
                    </w:rPr>
                    <w:br/>
                    <w:t xml:space="preserve">sl32 </w:t>
                  </w:r>
                  <w:r w:rsidRPr="00547A55">
                    <w:rPr>
                      <w:rFonts w:ascii="CourierNewPSMT" w:eastAsia="Times New Roman" w:hAnsi="CourierNewPSMT"/>
                      <w:color w:val="000000"/>
                      <w:sz w:val="16"/>
                      <w:szCs w:val="16"/>
                      <w:lang w:val="en-US"/>
                    </w:rPr>
                    <w:br/>
                    <w:t xml:space="preserve">sl40 </w:t>
                  </w:r>
                  <w:r w:rsidRPr="00547A55">
                    <w:rPr>
                      <w:rFonts w:ascii="CourierNewPSMT" w:eastAsia="Times New Roman" w:hAnsi="CourierNewPSMT"/>
                      <w:color w:val="000000"/>
                      <w:sz w:val="16"/>
                      <w:szCs w:val="16"/>
                      <w:lang w:val="en-US"/>
                    </w:rPr>
                    <w:br/>
                    <w:t xml:space="preserve">sl64 </w:t>
                  </w:r>
                  <w:r w:rsidRPr="00547A55">
                    <w:rPr>
                      <w:rFonts w:ascii="CourierNewPSMT" w:eastAsia="Times New Roman" w:hAnsi="CourierNewPSMT"/>
                      <w:color w:val="000000"/>
                      <w:sz w:val="16"/>
                      <w:szCs w:val="16"/>
                      <w:lang w:val="en-US"/>
                    </w:rPr>
                    <w:br/>
                    <w:t xml:space="preserve">sl80 </w:t>
                  </w:r>
                  <w:r w:rsidRPr="00547A55">
                    <w:rPr>
                      <w:rFonts w:ascii="CourierNewPSMT" w:eastAsia="Times New Roman" w:hAnsi="CourierNewPSMT"/>
                      <w:color w:val="000000"/>
                      <w:sz w:val="16"/>
                      <w:szCs w:val="16"/>
                      <w:lang w:val="en-US"/>
                    </w:rPr>
                    <w:br/>
                    <w:t xml:space="preserve">sl160 </w:t>
                  </w:r>
                  <w:r w:rsidRPr="00547A55">
                    <w:rPr>
                      <w:rFonts w:ascii="CourierNewPSMT" w:eastAsia="Times New Roman" w:hAnsi="CourierNewPSMT"/>
                      <w:color w:val="000000"/>
                      <w:sz w:val="16"/>
                      <w:szCs w:val="16"/>
                      <w:lang w:val="en-US"/>
                    </w:rPr>
                    <w:br/>
                    <w:t xml:space="preserve">sl320 </w:t>
                  </w:r>
                  <w:r w:rsidRPr="00547A55">
                    <w:rPr>
                      <w:rFonts w:ascii="CourierNewPSMT" w:eastAsia="Times New Roman" w:hAnsi="CourierNewPSMT"/>
                      <w:color w:val="000000"/>
                      <w:sz w:val="16"/>
                      <w:szCs w:val="16"/>
                      <w:lang w:val="en-US"/>
                    </w:rPr>
                    <w:br/>
                    <w:t xml:space="preserve">sl640 </w:t>
                  </w:r>
                  <w:r w:rsidRPr="00547A55">
                    <w:rPr>
                      <w:rFonts w:ascii="CourierNewPSMT" w:eastAsia="Times New Roman" w:hAnsi="CourierNewPSMT"/>
                      <w:color w:val="000000"/>
                      <w:sz w:val="16"/>
                      <w:szCs w:val="16"/>
                      <w:lang w:val="en-US"/>
                    </w:rPr>
                    <w:br/>
                  </w:r>
                  <w:r w:rsidRPr="00547A55">
                    <w:rPr>
                      <w:rFonts w:ascii="CourierNewPSMT" w:eastAsia="Times New Roman" w:hAnsi="CourierNewPSMT"/>
                      <w:color w:val="000000"/>
                      <w:sz w:val="16"/>
                      <w:szCs w:val="16"/>
                      <w:lang w:val="en-US"/>
                    </w:rPr>
                    <w:lastRenderedPageBreak/>
                    <w:t xml:space="preserve">sl1280 </w:t>
                  </w:r>
                  <w:r w:rsidRPr="00547A55">
                    <w:rPr>
                      <w:rFonts w:ascii="CourierNewPSMT" w:eastAsia="Times New Roman" w:hAnsi="CourierNewPSMT"/>
                      <w:color w:val="000000"/>
                      <w:sz w:val="16"/>
                      <w:szCs w:val="16"/>
                      <w:lang w:val="en-US"/>
                    </w:rPr>
                    <w:br/>
                    <w:t xml:space="preserve">sl2560 </w:t>
                  </w:r>
                  <w:r w:rsidRPr="00547A55">
                    <w:rPr>
                      <w:rFonts w:ascii="CourierNewPSMT" w:eastAsia="Times New Roman" w:hAnsi="CourierNewPSMT"/>
                      <w:color w:val="000000"/>
                      <w:sz w:val="16"/>
                      <w:szCs w:val="16"/>
                      <w:lang w:val="en-US"/>
                    </w:rPr>
                    <w:br/>
                    <w:t>}</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E5D4503" w14:textId="77777777" w:rsidR="00AB21FA" w:rsidRPr="00AB21FA" w:rsidRDefault="00AB21FA" w:rsidP="00AB21FA">
                  <w:pPr>
                    <w:overflowPunct/>
                    <w:autoSpaceDE/>
                    <w:autoSpaceDN/>
                    <w:adjustRightInd/>
                    <w:spacing w:after="0"/>
                    <w:textAlignment w:val="auto"/>
                    <w:rPr>
                      <w:rFonts w:eastAsia="Times New Roman"/>
                      <w:sz w:val="24"/>
                      <w:szCs w:val="24"/>
                      <w:lang w:val="sv-SE"/>
                    </w:rPr>
                  </w:pPr>
                  <w:r w:rsidRPr="00AB21FA">
                    <w:rPr>
                      <w:rFonts w:ascii="CourierNewPSMT" w:eastAsia="Times New Roman" w:hAnsi="CourierNewPSMT"/>
                      <w:color w:val="993366"/>
                      <w:sz w:val="16"/>
                      <w:szCs w:val="16"/>
                      <w:lang w:val="sv-SE"/>
                    </w:rPr>
                    <w:lastRenderedPageBreak/>
                    <w:t xml:space="preserve">CHOICE </w:t>
                  </w:r>
                  <w:r w:rsidRPr="00AB21FA">
                    <w:rPr>
                      <w:rFonts w:ascii="CourierNewPSMT" w:eastAsia="Times New Roman" w:hAnsi="CourierNewPSMT"/>
                      <w:color w:val="000000"/>
                      <w:sz w:val="16"/>
                      <w:szCs w:val="16"/>
                      <w:lang w:val="sv-SE"/>
                    </w:rPr>
                    <w:t>{</w:t>
                  </w:r>
                  <w:r w:rsidRPr="00AB21FA">
                    <w:rPr>
                      <w:rFonts w:ascii="CourierNewPSMT" w:eastAsia="Times New Roman" w:hAnsi="CourierNewPSMT"/>
                      <w:color w:val="000000"/>
                      <w:sz w:val="16"/>
                      <w:szCs w:val="16"/>
                      <w:lang w:val="sv-SE"/>
                    </w:rPr>
                    <w:br/>
                  </w:r>
                  <w:r w:rsidRPr="00AB21FA">
                    <w:rPr>
                      <w:rFonts w:ascii="CourierNewPSMT" w:eastAsia="Times New Roman" w:hAnsi="CourierNewPSMT"/>
                      <w:color w:val="993366"/>
                      <w:sz w:val="16"/>
                      <w:szCs w:val="16"/>
                      <w:lang w:val="sv-SE"/>
                    </w:rPr>
                    <w:t>NULL</w:t>
                  </w:r>
                  <w:r w:rsidRPr="00AB21FA">
                    <w:rPr>
                      <w:rFonts w:ascii="CourierNewPSMT" w:eastAsia="Times New Roman" w:hAnsi="CourierNewPSMT"/>
                      <w:color w:val="000000"/>
                      <w:sz w:val="16"/>
                      <w:szCs w:val="16"/>
                      <w:lang w:val="sv-SE"/>
                    </w:rPr>
                    <w:t>,</w:t>
                  </w:r>
                  <w:r w:rsidRPr="00AB21FA">
                    <w:rPr>
                      <w:rFonts w:ascii="CourierNewPSMT" w:eastAsia="Times New Roman" w:hAnsi="CourierNewPSMT"/>
                      <w:color w:val="000000"/>
                      <w:sz w:val="16"/>
                      <w:szCs w:val="16"/>
                      <w:lang w:val="sv-SE"/>
                    </w:rPr>
                    <w:br/>
                  </w:r>
                  <w:r w:rsidRPr="00AB21FA">
                    <w:rPr>
                      <w:rFonts w:ascii="CourierNewPSMT" w:eastAsia="Times New Roman" w:hAnsi="CourierNewPSMT"/>
                      <w:color w:val="993366"/>
                      <w:sz w:val="16"/>
                      <w:szCs w:val="16"/>
                      <w:lang w:val="sv-SE"/>
                    </w:rPr>
                    <w:t>INTEGER</w:t>
                  </w:r>
                  <w:r w:rsidRPr="00AB21FA">
                    <w:rPr>
                      <w:rFonts w:ascii="CourierNewPSMT" w:eastAsia="Times New Roman" w:hAnsi="CourierNewPSMT"/>
                      <w:color w:val="000000"/>
                      <w:sz w:val="16"/>
                      <w:szCs w:val="16"/>
                      <w:lang w:val="sv-SE"/>
                    </w:rPr>
                    <w:t>(0..1),</w:t>
                  </w:r>
                  <w:r w:rsidRPr="00AB21FA">
                    <w:rPr>
                      <w:rFonts w:ascii="CourierNewPSMT" w:eastAsia="Times New Roman" w:hAnsi="CourierNewPSMT"/>
                      <w:color w:val="000000"/>
                      <w:sz w:val="16"/>
                      <w:szCs w:val="16"/>
                      <w:lang w:val="sv-SE"/>
                    </w:rPr>
                    <w:br/>
                  </w:r>
                  <w:r w:rsidRPr="00AB21FA">
                    <w:rPr>
                      <w:rFonts w:ascii="CourierNewPSMT" w:eastAsia="Times New Roman" w:hAnsi="CourierNewPSMT"/>
                      <w:color w:val="993366"/>
                      <w:sz w:val="16"/>
                      <w:szCs w:val="16"/>
                      <w:lang w:val="sv-SE"/>
                    </w:rPr>
                    <w:t>INTEGER</w:t>
                  </w:r>
                  <w:r w:rsidRPr="00AB21FA">
                    <w:rPr>
                      <w:rFonts w:ascii="CourierNewPSMT" w:eastAsia="Times New Roman" w:hAnsi="CourierNewPSMT"/>
                      <w:color w:val="000000"/>
                      <w:sz w:val="16"/>
                      <w:szCs w:val="16"/>
                      <w:lang w:val="sv-SE"/>
                    </w:rPr>
                    <w:t>(0..3),</w:t>
                  </w:r>
                  <w:r w:rsidRPr="00AB21FA">
                    <w:rPr>
                      <w:rFonts w:ascii="CourierNewPSMT" w:eastAsia="Times New Roman" w:hAnsi="CourierNewPSMT"/>
                      <w:color w:val="000000"/>
                      <w:sz w:val="16"/>
                      <w:szCs w:val="16"/>
                      <w:lang w:val="sv-SE"/>
                    </w:rPr>
                    <w:br/>
                  </w:r>
                  <w:r w:rsidRPr="00AB21FA">
                    <w:rPr>
                      <w:rFonts w:ascii="CourierNewPSMT" w:eastAsia="Times New Roman" w:hAnsi="CourierNewPSMT"/>
                      <w:color w:val="993366"/>
                      <w:sz w:val="16"/>
                      <w:szCs w:val="16"/>
                      <w:lang w:val="sv-SE"/>
                    </w:rPr>
                    <w:t>INTEGER</w:t>
                  </w:r>
                  <w:r w:rsidRPr="00AB21FA">
                    <w:rPr>
                      <w:rFonts w:ascii="CourierNewPSMT" w:eastAsia="Times New Roman" w:hAnsi="CourierNewPSMT"/>
                      <w:color w:val="000000"/>
                      <w:sz w:val="16"/>
                      <w:szCs w:val="16"/>
                      <w:lang w:val="sv-SE"/>
                    </w:rPr>
                    <w:t>(0..4),</w:t>
                  </w:r>
                  <w:r w:rsidRPr="00AB21FA">
                    <w:rPr>
                      <w:rFonts w:ascii="CourierNewPSMT" w:eastAsia="Times New Roman" w:hAnsi="CourierNewPSMT"/>
                      <w:color w:val="000000"/>
                      <w:sz w:val="16"/>
                      <w:szCs w:val="16"/>
                      <w:lang w:val="sv-SE"/>
                    </w:rPr>
                    <w:br/>
                  </w:r>
                  <w:r w:rsidRPr="00AB21FA">
                    <w:rPr>
                      <w:rFonts w:ascii="CourierNewPSMT" w:eastAsia="Times New Roman" w:hAnsi="CourierNewPSMT"/>
                      <w:color w:val="993366"/>
                      <w:sz w:val="16"/>
                      <w:szCs w:val="16"/>
                      <w:lang w:val="sv-SE"/>
                    </w:rPr>
                    <w:t>INTEGER</w:t>
                  </w:r>
                  <w:r w:rsidRPr="00AB21FA">
                    <w:rPr>
                      <w:rFonts w:ascii="CourierNewPSMT" w:eastAsia="Times New Roman" w:hAnsi="CourierNewPSMT"/>
                      <w:color w:val="000000"/>
                      <w:sz w:val="16"/>
                      <w:szCs w:val="16"/>
                      <w:lang w:val="sv-SE"/>
                    </w:rPr>
                    <w:t>(0..7),</w:t>
                  </w:r>
                  <w:r w:rsidRPr="00AB21FA">
                    <w:rPr>
                      <w:rFonts w:ascii="CourierNewPSMT" w:eastAsia="Times New Roman" w:hAnsi="CourierNewPSMT"/>
                      <w:color w:val="000000"/>
                      <w:sz w:val="16"/>
                      <w:szCs w:val="16"/>
                      <w:lang w:val="sv-SE"/>
                    </w:rPr>
                    <w:br/>
                  </w:r>
                  <w:r w:rsidRPr="00AB21FA">
                    <w:rPr>
                      <w:rFonts w:ascii="CourierNewPSMT" w:eastAsia="Times New Roman" w:hAnsi="CourierNewPSMT"/>
                      <w:color w:val="993366"/>
                      <w:sz w:val="16"/>
                      <w:szCs w:val="16"/>
                      <w:lang w:val="sv-SE"/>
                    </w:rPr>
                    <w:t>INTEGER</w:t>
                  </w:r>
                  <w:r w:rsidRPr="00AB21FA">
                    <w:rPr>
                      <w:rFonts w:ascii="CourierNewPSMT" w:eastAsia="Times New Roman" w:hAnsi="CourierNewPSMT"/>
                      <w:color w:val="000000"/>
                      <w:sz w:val="16"/>
                      <w:szCs w:val="16"/>
                      <w:lang w:val="sv-SE"/>
                    </w:rPr>
                    <w:t>(0..9),</w:t>
                  </w:r>
                  <w:r w:rsidRPr="00AB21FA">
                    <w:rPr>
                      <w:rFonts w:ascii="CourierNewPSMT" w:eastAsia="Times New Roman" w:hAnsi="CourierNewPSMT"/>
                      <w:color w:val="000000"/>
                      <w:sz w:val="16"/>
                      <w:szCs w:val="16"/>
                      <w:lang w:val="sv-SE"/>
                    </w:rPr>
                    <w:br/>
                  </w:r>
                  <w:r w:rsidRPr="00AB21FA">
                    <w:rPr>
                      <w:rFonts w:ascii="CourierNewPSMT" w:eastAsia="Times New Roman" w:hAnsi="CourierNewPSMT"/>
                      <w:color w:val="993366"/>
                      <w:sz w:val="16"/>
                      <w:szCs w:val="16"/>
                      <w:lang w:val="sv-SE"/>
                    </w:rPr>
                    <w:t>INTEGER</w:t>
                  </w:r>
                  <w:r w:rsidRPr="00AB21FA">
                    <w:rPr>
                      <w:rFonts w:ascii="CourierNewPSMT" w:eastAsia="Times New Roman" w:hAnsi="CourierNewPSMT"/>
                      <w:color w:val="000000"/>
                      <w:sz w:val="16"/>
                      <w:szCs w:val="16"/>
                      <w:lang w:val="sv-SE"/>
                    </w:rPr>
                    <w:t>(0..15),</w:t>
                  </w:r>
                  <w:r w:rsidRPr="00AB21FA">
                    <w:rPr>
                      <w:rFonts w:ascii="CourierNewPSMT" w:eastAsia="Times New Roman" w:hAnsi="CourierNewPSMT"/>
                      <w:color w:val="000000"/>
                      <w:sz w:val="16"/>
                      <w:szCs w:val="16"/>
                      <w:lang w:val="sv-SE"/>
                    </w:rPr>
                    <w:br/>
                  </w:r>
                  <w:r w:rsidRPr="00AB21FA">
                    <w:rPr>
                      <w:rFonts w:ascii="CourierNewPSMT" w:eastAsia="Times New Roman" w:hAnsi="CourierNewPSMT"/>
                      <w:color w:val="993366"/>
                      <w:sz w:val="16"/>
                      <w:szCs w:val="16"/>
                      <w:lang w:val="sv-SE"/>
                    </w:rPr>
                    <w:t>INTEGER</w:t>
                  </w:r>
                  <w:r w:rsidRPr="00AB21FA">
                    <w:rPr>
                      <w:rFonts w:ascii="CourierNewPSMT" w:eastAsia="Times New Roman" w:hAnsi="CourierNewPSMT"/>
                      <w:color w:val="000000"/>
                      <w:sz w:val="16"/>
                      <w:szCs w:val="16"/>
                      <w:lang w:val="sv-SE"/>
                    </w:rPr>
                    <w:t>(0..19),</w:t>
                  </w:r>
                  <w:r w:rsidRPr="00AB21FA">
                    <w:rPr>
                      <w:rFonts w:ascii="CourierNewPSMT" w:eastAsia="Times New Roman" w:hAnsi="CourierNewPSMT"/>
                      <w:color w:val="000000"/>
                      <w:sz w:val="16"/>
                      <w:szCs w:val="16"/>
                      <w:lang w:val="sv-SE"/>
                    </w:rPr>
                    <w:br/>
                  </w:r>
                  <w:r w:rsidRPr="00AB21FA">
                    <w:rPr>
                      <w:rFonts w:ascii="CourierNewPSMT" w:eastAsia="Times New Roman" w:hAnsi="CourierNewPSMT"/>
                      <w:color w:val="993366"/>
                      <w:sz w:val="16"/>
                      <w:szCs w:val="16"/>
                      <w:lang w:val="sv-SE"/>
                    </w:rPr>
                    <w:t>INTEGER</w:t>
                  </w:r>
                  <w:r w:rsidRPr="00AB21FA">
                    <w:rPr>
                      <w:rFonts w:ascii="CourierNewPSMT" w:eastAsia="Times New Roman" w:hAnsi="CourierNewPSMT"/>
                      <w:color w:val="000000"/>
                      <w:sz w:val="16"/>
                      <w:szCs w:val="16"/>
                      <w:lang w:val="sv-SE"/>
                    </w:rPr>
                    <w:t>(0..31),</w:t>
                  </w:r>
                  <w:r w:rsidRPr="00AB21FA">
                    <w:rPr>
                      <w:rFonts w:ascii="CourierNewPSMT" w:eastAsia="Times New Roman" w:hAnsi="CourierNewPSMT"/>
                      <w:color w:val="000000"/>
                      <w:sz w:val="16"/>
                      <w:szCs w:val="16"/>
                      <w:lang w:val="sv-SE"/>
                    </w:rPr>
                    <w:br/>
                  </w:r>
                  <w:r w:rsidRPr="00AB21FA">
                    <w:rPr>
                      <w:rFonts w:ascii="CourierNewPSMT" w:eastAsia="Times New Roman" w:hAnsi="CourierNewPSMT"/>
                      <w:color w:val="993366"/>
                      <w:sz w:val="16"/>
                      <w:szCs w:val="16"/>
                      <w:lang w:val="sv-SE"/>
                    </w:rPr>
                    <w:t>INTEGER</w:t>
                  </w:r>
                  <w:r w:rsidRPr="00AB21FA">
                    <w:rPr>
                      <w:rFonts w:ascii="CourierNewPSMT" w:eastAsia="Times New Roman" w:hAnsi="CourierNewPSMT"/>
                      <w:color w:val="000000"/>
                      <w:sz w:val="16"/>
                      <w:szCs w:val="16"/>
                      <w:lang w:val="sv-SE"/>
                    </w:rPr>
                    <w:t>(0..39),</w:t>
                  </w:r>
                  <w:r w:rsidRPr="00AB21FA">
                    <w:rPr>
                      <w:rFonts w:ascii="CourierNewPSMT" w:eastAsia="Times New Roman" w:hAnsi="CourierNewPSMT"/>
                      <w:color w:val="000000"/>
                      <w:sz w:val="16"/>
                      <w:szCs w:val="16"/>
                      <w:lang w:val="sv-SE"/>
                    </w:rPr>
                    <w:br/>
                  </w:r>
                  <w:r w:rsidRPr="00AB21FA">
                    <w:rPr>
                      <w:rFonts w:ascii="CourierNewPSMT" w:eastAsia="Times New Roman" w:hAnsi="CourierNewPSMT"/>
                      <w:color w:val="993366"/>
                      <w:sz w:val="16"/>
                      <w:szCs w:val="16"/>
                      <w:lang w:val="sv-SE"/>
                    </w:rPr>
                    <w:t>INTEGER</w:t>
                  </w:r>
                  <w:r w:rsidRPr="00AB21FA">
                    <w:rPr>
                      <w:rFonts w:ascii="CourierNewPSMT" w:eastAsia="Times New Roman" w:hAnsi="CourierNewPSMT"/>
                      <w:color w:val="000000"/>
                      <w:sz w:val="16"/>
                      <w:szCs w:val="16"/>
                      <w:lang w:val="sv-SE"/>
                    </w:rPr>
                    <w:t>(0..63),</w:t>
                  </w:r>
                  <w:r w:rsidRPr="00AB21FA">
                    <w:rPr>
                      <w:rFonts w:ascii="CourierNewPSMT" w:eastAsia="Times New Roman" w:hAnsi="CourierNewPSMT"/>
                      <w:color w:val="000000"/>
                      <w:sz w:val="16"/>
                      <w:szCs w:val="16"/>
                      <w:lang w:val="sv-SE"/>
                    </w:rPr>
                    <w:br/>
                  </w:r>
                  <w:r w:rsidRPr="00AB21FA">
                    <w:rPr>
                      <w:rFonts w:ascii="CourierNewPSMT" w:eastAsia="Times New Roman" w:hAnsi="CourierNewPSMT"/>
                      <w:color w:val="993366"/>
                      <w:sz w:val="16"/>
                      <w:szCs w:val="16"/>
                      <w:lang w:val="sv-SE"/>
                    </w:rPr>
                    <w:t>INTEGER</w:t>
                  </w:r>
                  <w:r w:rsidRPr="00AB21FA">
                    <w:rPr>
                      <w:rFonts w:ascii="CourierNewPSMT" w:eastAsia="Times New Roman" w:hAnsi="CourierNewPSMT"/>
                      <w:color w:val="000000"/>
                      <w:sz w:val="16"/>
                      <w:szCs w:val="16"/>
                      <w:lang w:val="sv-SE"/>
                    </w:rPr>
                    <w:t>(0..79),</w:t>
                  </w:r>
                  <w:r w:rsidRPr="00AB21FA">
                    <w:rPr>
                      <w:rFonts w:ascii="CourierNewPSMT" w:eastAsia="Times New Roman" w:hAnsi="CourierNewPSMT"/>
                      <w:color w:val="000000"/>
                      <w:sz w:val="16"/>
                      <w:szCs w:val="16"/>
                      <w:lang w:val="sv-SE"/>
                    </w:rPr>
                    <w:br/>
                  </w:r>
                  <w:r w:rsidRPr="00AB21FA">
                    <w:rPr>
                      <w:rFonts w:ascii="CourierNewPSMT" w:eastAsia="Times New Roman" w:hAnsi="CourierNewPSMT"/>
                      <w:color w:val="993366"/>
                      <w:sz w:val="16"/>
                      <w:szCs w:val="16"/>
                      <w:lang w:val="sv-SE"/>
                    </w:rPr>
                    <w:t>INTEGER</w:t>
                  </w:r>
                  <w:r w:rsidRPr="00AB21FA">
                    <w:rPr>
                      <w:rFonts w:ascii="CourierNewPSMT" w:eastAsia="Times New Roman" w:hAnsi="CourierNewPSMT"/>
                      <w:color w:val="000000"/>
                      <w:sz w:val="16"/>
                      <w:szCs w:val="16"/>
                      <w:lang w:val="sv-SE"/>
                    </w:rPr>
                    <w:t>(0..159),</w:t>
                  </w:r>
                  <w:r w:rsidRPr="00AB21FA">
                    <w:rPr>
                      <w:rFonts w:ascii="CourierNewPSMT" w:eastAsia="Times New Roman" w:hAnsi="CourierNewPSMT"/>
                      <w:color w:val="000000"/>
                      <w:sz w:val="16"/>
                      <w:szCs w:val="16"/>
                      <w:lang w:val="sv-SE"/>
                    </w:rPr>
                    <w:br/>
                  </w:r>
                  <w:r w:rsidRPr="00AB21FA">
                    <w:rPr>
                      <w:rFonts w:ascii="CourierNewPSMT" w:eastAsia="Times New Roman" w:hAnsi="CourierNewPSMT"/>
                      <w:color w:val="993366"/>
                      <w:sz w:val="16"/>
                      <w:szCs w:val="16"/>
                      <w:lang w:val="sv-SE"/>
                    </w:rPr>
                    <w:t>INTEGER</w:t>
                  </w:r>
                  <w:r w:rsidRPr="00AB21FA">
                    <w:rPr>
                      <w:rFonts w:ascii="CourierNewPSMT" w:eastAsia="Times New Roman" w:hAnsi="CourierNewPSMT"/>
                      <w:color w:val="000000"/>
                      <w:sz w:val="16"/>
                      <w:szCs w:val="16"/>
                      <w:lang w:val="sv-SE"/>
                    </w:rPr>
                    <w:t>(0..319),</w:t>
                  </w:r>
                  <w:r w:rsidRPr="00AB21FA">
                    <w:rPr>
                      <w:rFonts w:ascii="CourierNewPSMT" w:eastAsia="Times New Roman" w:hAnsi="CourierNewPSMT"/>
                      <w:color w:val="000000"/>
                      <w:sz w:val="16"/>
                      <w:szCs w:val="16"/>
                      <w:lang w:val="sv-SE"/>
                    </w:rPr>
                    <w:br/>
                  </w:r>
                  <w:r w:rsidRPr="00AB21FA">
                    <w:rPr>
                      <w:rFonts w:ascii="CourierNewPSMT" w:eastAsia="Times New Roman" w:hAnsi="CourierNewPSMT"/>
                      <w:color w:val="993366"/>
                      <w:sz w:val="16"/>
                      <w:szCs w:val="16"/>
                      <w:lang w:val="sv-SE"/>
                    </w:rPr>
                    <w:t>INTEGER</w:t>
                  </w:r>
                  <w:r w:rsidRPr="00AB21FA">
                    <w:rPr>
                      <w:rFonts w:ascii="CourierNewPSMT" w:eastAsia="Times New Roman" w:hAnsi="CourierNewPSMT"/>
                      <w:color w:val="000000"/>
                      <w:sz w:val="16"/>
                      <w:szCs w:val="16"/>
                      <w:lang w:val="sv-SE"/>
                    </w:rPr>
                    <w:t>(0..639),</w:t>
                  </w:r>
                  <w:r w:rsidRPr="00AB21FA">
                    <w:rPr>
                      <w:rFonts w:ascii="CourierNewPSMT" w:eastAsia="Times New Roman" w:hAnsi="CourierNewPSMT"/>
                      <w:color w:val="000000"/>
                      <w:sz w:val="16"/>
                      <w:szCs w:val="16"/>
                      <w:lang w:val="sv-SE"/>
                    </w:rPr>
                    <w:br/>
                  </w:r>
                  <w:r w:rsidRPr="00AB21FA">
                    <w:rPr>
                      <w:rFonts w:ascii="CourierNewPSMT" w:eastAsia="Times New Roman" w:hAnsi="CourierNewPSMT"/>
                      <w:color w:val="993366"/>
                      <w:sz w:val="16"/>
                      <w:szCs w:val="16"/>
                      <w:lang w:val="sv-SE"/>
                    </w:rPr>
                    <w:lastRenderedPageBreak/>
                    <w:t>INTEGER</w:t>
                  </w:r>
                  <w:r w:rsidRPr="00AB21FA">
                    <w:rPr>
                      <w:rFonts w:ascii="CourierNewPSMT" w:eastAsia="Times New Roman" w:hAnsi="CourierNewPSMT"/>
                      <w:color w:val="000000"/>
                      <w:sz w:val="16"/>
                      <w:szCs w:val="16"/>
                      <w:lang w:val="sv-SE"/>
                    </w:rPr>
                    <w:t>(0..1279),</w:t>
                  </w:r>
                  <w:r w:rsidRPr="00AB21FA">
                    <w:rPr>
                      <w:rFonts w:ascii="CourierNewPSMT" w:eastAsia="Times New Roman" w:hAnsi="CourierNewPSMT"/>
                      <w:color w:val="000000"/>
                      <w:sz w:val="16"/>
                      <w:szCs w:val="16"/>
                      <w:lang w:val="sv-SE"/>
                    </w:rPr>
                    <w:br/>
                  </w:r>
                  <w:r w:rsidRPr="00AB21FA">
                    <w:rPr>
                      <w:rFonts w:ascii="CourierNewPSMT" w:eastAsia="Times New Roman" w:hAnsi="CourierNewPSMT"/>
                      <w:color w:val="993366"/>
                      <w:sz w:val="16"/>
                      <w:szCs w:val="16"/>
                      <w:lang w:val="sv-SE"/>
                    </w:rPr>
                    <w:t>INTEGER</w:t>
                  </w:r>
                  <w:r w:rsidRPr="00AB21FA">
                    <w:rPr>
                      <w:rFonts w:ascii="CourierNewPSMT" w:eastAsia="Times New Roman" w:hAnsi="CourierNewPSMT"/>
                      <w:color w:val="000000"/>
                      <w:sz w:val="16"/>
                      <w:szCs w:val="16"/>
                      <w:lang w:val="sv-SE"/>
                    </w:rPr>
                    <w:t>(0..2559)</w:t>
                  </w:r>
                </w:p>
              </w:tc>
            </w:tr>
          </w:tbl>
          <w:p w14:paraId="4E7B84AF" w14:textId="77777777" w:rsidR="009668C7" w:rsidRPr="00AB21FA" w:rsidRDefault="009668C7" w:rsidP="00D67F2E">
            <w:pPr>
              <w:rPr>
                <w:b/>
                <w:i/>
                <w:lang w:val="sv-SE"/>
              </w:rPr>
            </w:pPr>
          </w:p>
        </w:tc>
      </w:tr>
      <w:tr w:rsidR="009668C7" w:rsidRPr="00CC7B02" w14:paraId="7806DD04" w14:textId="77777777" w:rsidTr="00D67F2E">
        <w:tc>
          <w:tcPr>
            <w:tcW w:w="907" w:type="dxa"/>
          </w:tcPr>
          <w:p w14:paraId="1307A2BB" w14:textId="14208C34" w:rsidR="009668C7" w:rsidRPr="00AB21FA" w:rsidRDefault="00077A7C" w:rsidP="00D67F2E">
            <w:pPr>
              <w:rPr>
                <w:lang w:val="sv-SE"/>
              </w:rPr>
            </w:pPr>
            <w:r>
              <w:lastRenderedPageBreak/>
              <w:t>13]</w:t>
            </w:r>
          </w:p>
        </w:tc>
        <w:tc>
          <w:tcPr>
            <w:tcW w:w="9202" w:type="dxa"/>
          </w:tcPr>
          <w:p w14:paraId="3A78137D" w14:textId="77777777" w:rsidR="00CC7B02" w:rsidRPr="00CA2347" w:rsidRDefault="00CC7B02" w:rsidP="00CC7B02">
            <w:pPr>
              <w:rPr>
                <w:b/>
                <w:i/>
              </w:rPr>
            </w:pPr>
            <w:r w:rsidRPr="00CA2347">
              <w:rPr>
                <w:b/>
                <w:i/>
              </w:rPr>
              <w:t>Support</w:t>
            </w:r>
            <w:r>
              <w:rPr>
                <w:b/>
                <w:i/>
              </w:rPr>
              <w:t xml:space="preserve"> the union of periodicities supported for NR SRS Rel-15 and the NR PRS Rel-16</w:t>
            </w:r>
            <w:r w:rsidRPr="00CA2347">
              <w:rPr>
                <w:b/>
                <w:i/>
              </w:rPr>
              <w:t xml:space="preserve">. </w:t>
            </w:r>
          </w:p>
          <w:p w14:paraId="26FAA133" w14:textId="77777777" w:rsidR="009668C7" w:rsidRPr="00CC7B02" w:rsidRDefault="009668C7" w:rsidP="00D67F2E"/>
        </w:tc>
      </w:tr>
      <w:tr w:rsidR="009668C7" w:rsidRPr="00CC7B02" w14:paraId="01739231" w14:textId="77777777" w:rsidTr="00D67F2E">
        <w:tc>
          <w:tcPr>
            <w:tcW w:w="907" w:type="dxa"/>
          </w:tcPr>
          <w:p w14:paraId="3A59EB33" w14:textId="77777777" w:rsidR="009668C7" w:rsidRPr="00CC7B02" w:rsidRDefault="009668C7" w:rsidP="00D67F2E">
            <w:pPr>
              <w:rPr>
                <w:lang w:val="en-US"/>
              </w:rPr>
            </w:pPr>
          </w:p>
        </w:tc>
        <w:tc>
          <w:tcPr>
            <w:tcW w:w="9202" w:type="dxa"/>
          </w:tcPr>
          <w:p w14:paraId="3595DFF5" w14:textId="556C641A" w:rsidR="00653823" w:rsidRDefault="00FD22EE" w:rsidP="00653823">
            <w:pPr>
              <w:pStyle w:val="3GPPText"/>
              <w:rPr>
                <w:lang w:val="en-GB"/>
              </w:rPr>
            </w:pPr>
            <w:r>
              <w:rPr>
                <w:lang w:val="en-GB"/>
              </w:rPr>
              <w:t xml:space="preserve"> </w:t>
            </w:r>
          </w:p>
          <w:p w14:paraId="26A0CA09" w14:textId="77777777" w:rsidR="009668C7" w:rsidRPr="00653823" w:rsidRDefault="009668C7" w:rsidP="00D67F2E">
            <w:pPr>
              <w:pStyle w:val="BodyText"/>
              <w:spacing w:line="260" w:lineRule="exact"/>
              <w:rPr>
                <w:b/>
                <w:i/>
                <w:szCs w:val="20"/>
                <w:lang w:val="en-GB" w:eastAsia="zh-CN"/>
              </w:rPr>
            </w:pPr>
          </w:p>
        </w:tc>
      </w:tr>
    </w:tbl>
    <w:p w14:paraId="49BC09E3" w14:textId="77777777" w:rsidR="009668C7" w:rsidRPr="00CC7B02" w:rsidRDefault="009668C7" w:rsidP="009668C7">
      <w:pPr>
        <w:rPr>
          <w:lang w:val="en-US"/>
        </w:rPr>
      </w:pPr>
    </w:p>
    <w:p w14:paraId="4DD42A1F" w14:textId="442EFDE7" w:rsidR="009668C7" w:rsidRPr="001E2709" w:rsidRDefault="00315876" w:rsidP="009668C7">
      <w:pPr>
        <w:pStyle w:val="Proposal"/>
        <w:rPr>
          <w:lang w:val="en-GB"/>
        </w:rPr>
      </w:pPr>
      <w:proofErr w:type="spellStart"/>
      <w:r>
        <w:t>Dicuss</w:t>
      </w:r>
      <w:proofErr w:type="spellEnd"/>
      <w:r>
        <w:t xml:space="preserve"> the </w:t>
      </w:r>
      <w:proofErr w:type="spellStart"/>
      <w:r w:rsidR="001E2709">
        <w:t>The</w:t>
      </w:r>
      <w:proofErr w:type="spellEnd"/>
      <w:r w:rsidR="001E2709">
        <w:t xml:space="preserve"> SRS periodicity </w:t>
      </w:r>
      <w:r>
        <w:t>between</w:t>
      </w:r>
      <w:r w:rsidR="001E2709">
        <w:t xml:space="preserve"> </w:t>
      </w:r>
    </w:p>
    <w:p w14:paraId="00F14404" w14:textId="648D80C0" w:rsidR="001E2709" w:rsidRPr="001E2709" w:rsidRDefault="001E2709" w:rsidP="001E2709">
      <w:pPr>
        <w:pStyle w:val="Proposal"/>
        <w:numPr>
          <w:ilvl w:val="1"/>
          <w:numId w:val="9"/>
        </w:numPr>
        <w:rPr>
          <w:lang w:val="en-GB"/>
        </w:rPr>
      </w:pPr>
      <w:r>
        <w:t>Alt 1 reusing the legacy values from rel15</w:t>
      </w:r>
    </w:p>
    <w:p w14:paraId="23913C83" w14:textId="00707AAB" w:rsidR="001E2709" w:rsidRPr="00404AE1" w:rsidRDefault="00315876" w:rsidP="001E2709">
      <w:pPr>
        <w:pStyle w:val="Proposal"/>
        <w:numPr>
          <w:ilvl w:val="1"/>
          <w:numId w:val="9"/>
        </w:numPr>
        <w:rPr>
          <w:lang w:val="en-GB"/>
        </w:rPr>
      </w:pPr>
      <w:r>
        <w:t xml:space="preserve">Alt 2 using the union of rel15 values and DL PRS </w:t>
      </w:r>
      <w:proofErr w:type="spellStart"/>
      <w:r>
        <w:t>periodicty</w:t>
      </w:r>
      <w:proofErr w:type="spellEnd"/>
    </w:p>
    <w:p w14:paraId="106EAAA2" w14:textId="77777777" w:rsidR="009668C7" w:rsidRPr="009668C7" w:rsidRDefault="009668C7" w:rsidP="009668C7">
      <w:pPr>
        <w:pStyle w:val="3GPPText"/>
        <w:rPr>
          <w:lang w:val="en-GB"/>
        </w:rPr>
      </w:pPr>
    </w:p>
    <w:p w14:paraId="78F990D3" w14:textId="5D975CBB" w:rsidR="005843B5" w:rsidRDefault="00D13659" w:rsidP="00404AE1">
      <w:pPr>
        <w:pStyle w:val="3GPPH3"/>
      </w:pPr>
      <w:r>
        <w:t xml:space="preserve">SRS usage for positioning </w:t>
      </w:r>
    </w:p>
    <w:p w14:paraId="6C66A7D8" w14:textId="77777777" w:rsidR="009668C7" w:rsidRDefault="009668C7" w:rsidP="009668C7"/>
    <w:tbl>
      <w:tblPr>
        <w:tblStyle w:val="TableGrid"/>
        <w:tblW w:w="10109" w:type="dxa"/>
        <w:tblLook w:val="04A0" w:firstRow="1" w:lastRow="0" w:firstColumn="1" w:lastColumn="0" w:noHBand="0" w:noVBand="1"/>
      </w:tblPr>
      <w:tblGrid>
        <w:gridCol w:w="907"/>
        <w:gridCol w:w="9202"/>
      </w:tblGrid>
      <w:tr w:rsidR="009668C7" w14:paraId="2741057A" w14:textId="77777777" w:rsidTr="00D67F2E">
        <w:tc>
          <w:tcPr>
            <w:tcW w:w="907" w:type="dxa"/>
          </w:tcPr>
          <w:p w14:paraId="394200FB" w14:textId="77777777" w:rsidR="009668C7" w:rsidRDefault="009668C7" w:rsidP="00D67F2E">
            <w:pPr>
              <w:pStyle w:val="TAH"/>
            </w:pPr>
            <w:r>
              <w:t>source</w:t>
            </w:r>
          </w:p>
        </w:tc>
        <w:tc>
          <w:tcPr>
            <w:tcW w:w="9202" w:type="dxa"/>
          </w:tcPr>
          <w:p w14:paraId="342C6C3C" w14:textId="77777777" w:rsidR="009668C7" w:rsidRDefault="009668C7" w:rsidP="00D67F2E">
            <w:pPr>
              <w:pStyle w:val="TAH"/>
            </w:pPr>
            <w:r>
              <w:t>proposal</w:t>
            </w:r>
          </w:p>
        </w:tc>
      </w:tr>
      <w:tr w:rsidR="009668C7" w14:paraId="55CBBF76" w14:textId="77777777" w:rsidTr="00D67F2E">
        <w:tc>
          <w:tcPr>
            <w:tcW w:w="907" w:type="dxa"/>
          </w:tcPr>
          <w:p w14:paraId="047BDE55" w14:textId="52599E15" w:rsidR="009668C7" w:rsidRDefault="00014239" w:rsidP="00D67F2E">
            <w:r>
              <w:fldChar w:fldCharType="begin"/>
            </w:r>
            <w:r>
              <w:instrText xml:space="preserve"> REF _Ref24402898 \r \h </w:instrText>
            </w:r>
            <w:r>
              <w:fldChar w:fldCharType="separate"/>
            </w:r>
            <w:r>
              <w:t>[4]</w:t>
            </w:r>
            <w:r>
              <w:fldChar w:fldCharType="end"/>
            </w:r>
          </w:p>
        </w:tc>
        <w:tc>
          <w:tcPr>
            <w:tcW w:w="9202" w:type="dxa"/>
          </w:tcPr>
          <w:p w14:paraId="1F0D2185" w14:textId="647988D2" w:rsidR="009668C7" w:rsidRPr="00014239" w:rsidRDefault="00014239" w:rsidP="00014239">
            <w:pPr>
              <w:pStyle w:val="BodyText"/>
              <w:spacing w:line="260" w:lineRule="exact"/>
              <w:rPr>
                <w:rFonts w:eastAsiaTheme="minorEastAsia"/>
                <w:b/>
                <w:i/>
                <w:szCs w:val="20"/>
                <w:lang w:eastAsia="zh-CN"/>
              </w:rPr>
            </w:pPr>
            <w:r w:rsidRPr="00EE6474">
              <w:rPr>
                <w:b/>
                <w:i/>
                <w:szCs w:val="20"/>
                <w:lang w:eastAsia="zh-CN"/>
              </w:rPr>
              <w:t>SRS resource set with usage of ‘positioning’ is supported</w:t>
            </w:r>
            <w:r w:rsidRPr="00EE6474">
              <w:rPr>
                <w:rFonts w:eastAsiaTheme="minorEastAsia"/>
                <w:b/>
                <w:i/>
                <w:szCs w:val="20"/>
                <w:lang w:eastAsia="zh-CN"/>
              </w:rPr>
              <w:t>.</w:t>
            </w:r>
          </w:p>
        </w:tc>
      </w:tr>
      <w:tr w:rsidR="009668C7" w14:paraId="1A7F85F9" w14:textId="77777777" w:rsidTr="00D67F2E">
        <w:tc>
          <w:tcPr>
            <w:tcW w:w="907" w:type="dxa"/>
          </w:tcPr>
          <w:p w14:paraId="047CEB09" w14:textId="1C9E96A1" w:rsidR="009668C7" w:rsidRDefault="0082524C" w:rsidP="00D67F2E">
            <w:r>
              <w:fldChar w:fldCharType="begin"/>
            </w:r>
            <w:r>
              <w:instrText xml:space="preserve"> REF _Ref24403254 \r \h </w:instrText>
            </w:r>
            <w:r>
              <w:fldChar w:fldCharType="separate"/>
            </w:r>
            <w:r>
              <w:t>[5]</w:t>
            </w:r>
            <w:r>
              <w:fldChar w:fldCharType="end"/>
            </w:r>
          </w:p>
        </w:tc>
        <w:tc>
          <w:tcPr>
            <w:tcW w:w="9202" w:type="dxa"/>
          </w:tcPr>
          <w:p w14:paraId="7F7BBE1A" w14:textId="562C34AB" w:rsidR="0082524C" w:rsidRDefault="002B07A8" w:rsidP="0082524C">
            <w:pPr>
              <w:spacing w:after="0" w:line="240" w:lineRule="auto"/>
            </w:pPr>
            <w:r>
              <w:rPr>
                <w:b/>
              </w:rPr>
              <w:t xml:space="preserve"> </w:t>
            </w:r>
            <w:r w:rsidR="0082524C">
              <w:t xml:space="preserve"> A more general name for SRS usage for Rel-16 SRS enhancement is preferred. For example, SRS usage for performance improvement</w:t>
            </w:r>
          </w:p>
          <w:p w14:paraId="47517197" w14:textId="77777777" w:rsidR="009668C7" w:rsidRPr="00FC433C" w:rsidRDefault="009668C7" w:rsidP="00D67F2E">
            <w:pPr>
              <w:rPr>
                <w:lang w:val="en-US"/>
              </w:rPr>
            </w:pPr>
          </w:p>
        </w:tc>
      </w:tr>
      <w:tr w:rsidR="009668C7" w14:paraId="6088BD69" w14:textId="77777777" w:rsidTr="00D67F2E">
        <w:tc>
          <w:tcPr>
            <w:tcW w:w="907" w:type="dxa"/>
          </w:tcPr>
          <w:p w14:paraId="29436C50" w14:textId="42D772DF" w:rsidR="009668C7" w:rsidRDefault="00495144" w:rsidP="00D67F2E">
            <w:r>
              <w:fldChar w:fldCharType="begin"/>
            </w:r>
            <w:r>
              <w:instrText xml:space="preserve"> REF _Ref24405261 \r \h </w:instrText>
            </w:r>
            <w:r>
              <w:fldChar w:fldCharType="separate"/>
            </w:r>
            <w:r>
              <w:t>[7]</w:t>
            </w:r>
            <w:r>
              <w:fldChar w:fldCharType="end"/>
            </w:r>
          </w:p>
        </w:tc>
        <w:tc>
          <w:tcPr>
            <w:tcW w:w="9202" w:type="dxa"/>
          </w:tcPr>
          <w:p w14:paraId="1CF2783A" w14:textId="77777777" w:rsidR="00495144" w:rsidRDefault="00495144" w:rsidP="00495144">
            <w:pPr>
              <w:pStyle w:val="3GPPAgreements"/>
              <w:numPr>
                <w:ilvl w:val="1"/>
                <w:numId w:val="20"/>
              </w:numPr>
              <w:rPr>
                <w:b/>
              </w:rPr>
            </w:pPr>
            <w:r>
              <w:rPr>
                <w:b/>
              </w:rPr>
              <w:t>Whether to define “usage” parameter for SRS for positioning and whether to introduce “positioning” usage is up to RAN2 WG</w:t>
            </w:r>
          </w:p>
          <w:p w14:paraId="1A9EFE26" w14:textId="77777777" w:rsidR="009668C7" w:rsidRPr="00265C6F" w:rsidRDefault="009668C7" w:rsidP="00D67F2E">
            <w:pPr>
              <w:pStyle w:val="BodyText"/>
              <w:spacing w:line="260" w:lineRule="exact"/>
              <w:rPr>
                <w:b/>
                <w:i/>
                <w:szCs w:val="20"/>
                <w:lang w:eastAsia="zh-CN"/>
              </w:rPr>
            </w:pPr>
          </w:p>
        </w:tc>
      </w:tr>
      <w:tr w:rsidR="003E3171" w14:paraId="6A0B1123" w14:textId="77777777" w:rsidTr="00D67F2E">
        <w:tc>
          <w:tcPr>
            <w:tcW w:w="907" w:type="dxa"/>
          </w:tcPr>
          <w:p w14:paraId="5BE2FA25" w14:textId="085AC770" w:rsidR="003E3171" w:rsidRDefault="003E3171" w:rsidP="00D67F2E">
            <w:r>
              <w:fldChar w:fldCharType="begin"/>
            </w:r>
            <w:r>
              <w:instrText xml:space="preserve"> REF _Ref24405574 \r \h </w:instrText>
            </w:r>
            <w:r>
              <w:fldChar w:fldCharType="separate"/>
            </w:r>
            <w:r>
              <w:t>[8]</w:t>
            </w:r>
            <w:r>
              <w:fldChar w:fldCharType="end"/>
            </w:r>
          </w:p>
        </w:tc>
        <w:tc>
          <w:tcPr>
            <w:tcW w:w="9202" w:type="dxa"/>
          </w:tcPr>
          <w:p w14:paraId="459D4F98" w14:textId="77777777" w:rsidR="003E3171" w:rsidRDefault="003E3171" w:rsidP="003E3171">
            <w:pPr>
              <w:pStyle w:val="ListParagraph"/>
              <w:numPr>
                <w:ilvl w:val="0"/>
                <w:numId w:val="21"/>
              </w:numPr>
              <w:overflowPunct w:val="0"/>
              <w:autoSpaceDE w:val="0"/>
              <w:autoSpaceDN w:val="0"/>
              <w:adjustRightInd w:val="0"/>
              <w:rPr>
                <w:rFonts w:ascii="Times New Roman" w:hAnsi="Times New Roman"/>
                <w:szCs w:val="20"/>
                <w:lang w:eastAsia="ko-KR"/>
              </w:rPr>
            </w:pPr>
            <w:r>
              <w:rPr>
                <w:rFonts w:ascii="Times New Roman" w:hAnsi="Times New Roman"/>
                <w:szCs w:val="20"/>
                <w:lang w:eastAsia="ko-KR"/>
              </w:rPr>
              <w:t>An additional usage of SRS resource set should be defined to apply the SRS enhancements for NR positioning.</w:t>
            </w:r>
          </w:p>
          <w:p w14:paraId="2DA33A94" w14:textId="77777777" w:rsidR="003E3171" w:rsidRDefault="003E3171" w:rsidP="003E3171">
            <w:pPr>
              <w:pStyle w:val="3GPPAgreements"/>
              <w:numPr>
                <w:ilvl w:val="0"/>
                <w:numId w:val="0"/>
              </w:numPr>
              <w:ind w:left="284" w:hanging="284"/>
              <w:rPr>
                <w:b/>
              </w:rPr>
            </w:pPr>
          </w:p>
        </w:tc>
      </w:tr>
      <w:tr w:rsidR="005F6D60" w14:paraId="7787416B" w14:textId="77777777" w:rsidTr="00D67F2E">
        <w:tc>
          <w:tcPr>
            <w:tcW w:w="907" w:type="dxa"/>
          </w:tcPr>
          <w:p w14:paraId="763C3B50" w14:textId="3CABB5DC" w:rsidR="005F6D60" w:rsidRDefault="005F6D60" w:rsidP="00D67F2E">
            <w:r>
              <w:fldChar w:fldCharType="begin"/>
            </w:r>
            <w:r>
              <w:instrText xml:space="preserve"> REF _Ref24405834 \r \h </w:instrText>
            </w:r>
            <w:r>
              <w:fldChar w:fldCharType="separate"/>
            </w:r>
            <w:r>
              <w:t>[9]</w:t>
            </w:r>
            <w:r>
              <w:fldChar w:fldCharType="end"/>
            </w:r>
          </w:p>
        </w:tc>
        <w:tc>
          <w:tcPr>
            <w:tcW w:w="9202" w:type="dxa"/>
          </w:tcPr>
          <w:p w14:paraId="7FBC57F5" w14:textId="490F18BB" w:rsidR="005F6D60" w:rsidRPr="005F6D60" w:rsidRDefault="005F6D60" w:rsidP="005F6D60">
            <w:pPr>
              <w:rPr>
                <w:lang w:eastAsia="ko-KR"/>
              </w:rPr>
            </w:pPr>
            <w:r w:rsidRPr="005D7EDE">
              <w:rPr>
                <w:lang w:val="en-US"/>
              </w:rPr>
              <w:t>Define</w:t>
            </w:r>
            <w:r w:rsidRPr="7C551565">
              <w:rPr>
                <w:lang w:val="en-US"/>
              </w:rPr>
              <w:t xml:space="preserve"> a new usage of Rel-16 SRS for positioning purpose</w:t>
            </w:r>
          </w:p>
        </w:tc>
      </w:tr>
      <w:tr w:rsidR="005F6D60" w14:paraId="433DF1E1" w14:textId="77777777" w:rsidTr="00D67F2E">
        <w:tc>
          <w:tcPr>
            <w:tcW w:w="907" w:type="dxa"/>
          </w:tcPr>
          <w:p w14:paraId="465C4851" w14:textId="58DACEB6" w:rsidR="005F6D60" w:rsidRDefault="00C751C4" w:rsidP="00D67F2E">
            <w:r>
              <w:fldChar w:fldCharType="begin"/>
            </w:r>
            <w:r>
              <w:instrText xml:space="preserve"> REF _Ref24407611 \r \h </w:instrText>
            </w:r>
            <w:r>
              <w:fldChar w:fldCharType="separate"/>
            </w:r>
            <w:r>
              <w:t>[15]</w:t>
            </w:r>
            <w:r>
              <w:fldChar w:fldCharType="end"/>
            </w:r>
          </w:p>
        </w:tc>
        <w:tc>
          <w:tcPr>
            <w:tcW w:w="9202" w:type="dxa"/>
          </w:tcPr>
          <w:p w14:paraId="5D4F38AB" w14:textId="7C9E394D" w:rsidR="005F6D60" w:rsidRPr="005D7EDE" w:rsidRDefault="00C751C4" w:rsidP="005F6D60">
            <w:pPr>
              <w:rPr>
                <w:lang w:val="en-US"/>
              </w:rPr>
            </w:pPr>
            <w:r w:rsidRPr="00C751C4">
              <w:rPr>
                <w:lang w:val="en-US"/>
              </w:rPr>
              <w:t>Define a SRS usage for positioning</w:t>
            </w:r>
          </w:p>
        </w:tc>
      </w:tr>
    </w:tbl>
    <w:p w14:paraId="78D75B87" w14:textId="30C9CA6E" w:rsidR="009668C7" w:rsidRDefault="009668C7" w:rsidP="009668C7"/>
    <w:p w14:paraId="4867B5A0" w14:textId="2A9BCB30" w:rsidR="00F71772" w:rsidRDefault="00F71772" w:rsidP="009668C7">
      <w:r>
        <w:t xml:space="preserve">Based on the proposals, there is a consensus for defining </w:t>
      </w:r>
      <w:proofErr w:type="gramStart"/>
      <w:r>
        <w:t>an</w:t>
      </w:r>
      <w:proofErr w:type="gramEnd"/>
      <w:r>
        <w:t xml:space="preserve"> new SRS usage</w:t>
      </w:r>
      <w:r w:rsidR="00591DE9">
        <w:t xml:space="preserve">. </w:t>
      </w:r>
    </w:p>
    <w:p w14:paraId="1827ED02" w14:textId="77777777" w:rsidR="00675A21" w:rsidRPr="00675A21" w:rsidRDefault="00591DE9" w:rsidP="009668C7">
      <w:pPr>
        <w:pStyle w:val="Proposal"/>
        <w:rPr>
          <w:lang w:val="en-GB"/>
        </w:rPr>
      </w:pPr>
      <w:r>
        <w:t>Discuss the introduction of a new usage</w:t>
      </w:r>
      <w:r w:rsidR="00675A21">
        <w:t>.</w:t>
      </w:r>
    </w:p>
    <w:p w14:paraId="4D5912D9" w14:textId="41C28DD6" w:rsidR="00790B19" w:rsidRPr="00EF4899" w:rsidRDefault="00675A21" w:rsidP="00675A21">
      <w:pPr>
        <w:pStyle w:val="Proposal"/>
        <w:numPr>
          <w:ilvl w:val="1"/>
          <w:numId w:val="9"/>
        </w:numPr>
        <w:rPr>
          <w:lang w:val="en-GB"/>
        </w:rPr>
      </w:pPr>
      <w:r>
        <w:t xml:space="preserve"> If not agreed, </w:t>
      </w:r>
      <w:r w:rsidR="00EF4899">
        <w:t xml:space="preserve">what framework to use to signal SRS with the </w:t>
      </w:r>
      <w:proofErr w:type="spellStart"/>
      <w:r w:rsidR="00EF4899">
        <w:t>rel</w:t>
      </w:r>
      <w:proofErr w:type="spellEnd"/>
      <w:r w:rsidR="00EF4899">
        <w:t xml:space="preserve"> 16 agreements</w:t>
      </w:r>
    </w:p>
    <w:p w14:paraId="5FC81837" w14:textId="35797F1F" w:rsidR="00EF4899" w:rsidRPr="00790B19" w:rsidRDefault="00EF4899" w:rsidP="00675A21">
      <w:pPr>
        <w:pStyle w:val="Proposal"/>
        <w:numPr>
          <w:ilvl w:val="1"/>
          <w:numId w:val="9"/>
        </w:numPr>
        <w:rPr>
          <w:lang w:val="en-GB"/>
        </w:rPr>
      </w:pPr>
      <w:r>
        <w:t>If agreed:</w:t>
      </w:r>
    </w:p>
    <w:p w14:paraId="78DF49F1" w14:textId="2816552B" w:rsidR="009668C7" w:rsidRPr="00790B19" w:rsidRDefault="00790B19" w:rsidP="00EF4899">
      <w:pPr>
        <w:pStyle w:val="Proposal"/>
        <w:numPr>
          <w:ilvl w:val="2"/>
          <w:numId w:val="9"/>
        </w:numPr>
        <w:rPr>
          <w:lang w:val="en-GB"/>
        </w:rPr>
      </w:pPr>
      <w:r>
        <w:t xml:space="preserve"> What parameters are associated with the usage</w:t>
      </w:r>
      <w:r w:rsidR="009668C7">
        <w:t xml:space="preserve">   </w:t>
      </w:r>
    </w:p>
    <w:p w14:paraId="49BCB218" w14:textId="1DADA411" w:rsidR="00790B19" w:rsidRDefault="00790B19" w:rsidP="00EF4899">
      <w:pPr>
        <w:pStyle w:val="Proposal"/>
        <w:numPr>
          <w:ilvl w:val="2"/>
          <w:numId w:val="9"/>
        </w:numPr>
        <w:rPr>
          <w:lang w:val="en-GB"/>
        </w:rPr>
      </w:pPr>
      <w:r>
        <w:rPr>
          <w:lang w:val="en-GB"/>
        </w:rPr>
        <w:t>What name to give the usage (“positioning”, “staggered SRS”, …)</w:t>
      </w:r>
    </w:p>
    <w:p w14:paraId="297BEE2E" w14:textId="77777777" w:rsidR="00790B19" w:rsidRPr="00404AE1" w:rsidRDefault="00790B19" w:rsidP="00D9497A">
      <w:pPr>
        <w:pStyle w:val="Proposal"/>
        <w:numPr>
          <w:ilvl w:val="0"/>
          <w:numId w:val="0"/>
        </w:numPr>
        <w:ind w:left="1701" w:hanging="1701"/>
      </w:pPr>
    </w:p>
    <w:p w14:paraId="4260E2DA" w14:textId="77777777" w:rsidR="00D13659" w:rsidRDefault="00D13659" w:rsidP="00854E87">
      <w:pPr>
        <w:pStyle w:val="3GPPH3"/>
      </w:pPr>
      <w:r>
        <w:t>Other fields</w:t>
      </w:r>
    </w:p>
    <w:p w14:paraId="19EB9991" w14:textId="77777777" w:rsidR="00D13659" w:rsidRDefault="00D13659" w:rsidP="00D13659"/>
    <w:tbl>
      <w:tblPr>
        <w:tblStyle w:val="TableGrid"/>
        <w:tblW w:w="10109" w:type="dxa"/>
        <w:tblLook w:val="04A0" w:firstRow="1" w:lastRow="0" w:firstColumn="1" w:lastColumn="0" w:noHBand="0" w:noVBand="1"/>
      </w:tblPr>
      <w:tblGrid>
        <w:gridCol w:w="907"/>
        <w:gridCol w:w="9202"/>
      </w:tblGrid>
      <w:tr w:rsidR="00D13659" w14:paraId="7BAE7FF8" w14:textId="77777777" w:rsidTr="00D67F2E">
        <w:tc>
          <w:tcPr>
            <w:tcW w:w="907" w:type="dxa"/>
          </w:tcPr>
          <w:p w14:paraId="7E6F1761" w14:textId="77777777" w:rsidR="00D13659" w:rsidRDefault="00D13659" w:rsidP="00D67F2E">
            <w:pPr>
              <w:pStyle w:val="TAH"/>
            </w:pPr>
            <w:r>
              <w:t>source</w:t>
            </w:r>
          </w:p>
        </w:tc>
        <w:tc>
          <w:tcPr>
            <w:tcW w:w="9202" w:type="dxa"/>
          </w:tcPr>
          <w:p w14:paraId="06E0DDED" w14:textId="77777777" w:rsidR="00D13659" w:rsidRDefault="00D13659" w:rsidP="00D67F2E">
            <w:pPr>
              <w:pStyle w:val="TAH"/>
            </w:pPr>
            <w:r>
              <w:t>proposal</w:t>
            </w:r>
          </w:p>
        </w:tc>
      </w:tr>
      <w:tr w:rsidR="00D13659" w14:paraId="57D4D4AA" w14:textId="77777777" w:rsidTr="00D67F2E">
        <w:tc>
          <w:tcPr>
            <w:tcW w:w="907" w:type="dxa"/>
          </w:tcPr>
          <w:p w14:paraId="70705A1B" w14:textId="10E20913" w:rsidR="00D13659" w:rsidRDefault="00D17252" w:rsidP="00D67F2E">
            <w:r>
              <w:fldChar w:fldCharType="begin"/>
            </w:r>
            <w:r>
              <w:instrText xml:space="preserve"> REF _Ref24405261 \r \h </w:instrText>
            </w:r>
            <w:r>
              <w:fldChar w:fldCharType="separate"/>
            </w:r>
            <w:r>
              <w:t>[7]</w:t>
            </w:r>
            <w:r>
              <w:fldChar w:fldCharType="end"/>
            </w:r>
          </w:p>
        </w:tc>
        <w:tc>
          <w:tcPr>
            <w:tcW w:w="9202" w:type="dxa"/>
          </w:tcPr>
          <w:p w14:paraId="78BC1FEB" w14:textId="77777777" w:rsidR="00D17252" w:rsidRDefault="00D17252" w:rsidP="00D17252">
            <w:pPr>
              <w:pStyle w:val="3GPPAgreements"/>
              <w:numPr>
                <w:ilvl w:val="1"/>
                <w:numId w:val="20"/>
              </w:numPr>
              <w:rPr>
                <w:b/>
              </w:rPr>
            </w:pPr>
            <w:r>
              <w:rPr>
                <w:b/>
              </w:rPr>
              <w:t xml:space="preserve">Clarify that </w:t>
            </w:r>
            <w:proofErr w:type="spellStart"/>
            <w:r>
              <w:rPr>
                <w:b/>
              </w:rPr>
              <w:t>freqDomainShift</w:t>
            </w:r>
            <w:proofErr w:type="spellEnd"/>
            <w:r>
              <w:rPr>
                <w:b/>
              </w:rPr>
              <w:t xml:space="preserve"> parameter and values are reused for SRS for positioning to control shift </w:t>
            </w:r>
          </w:p>
          <w:p w14:paraId="64218224" w14:textId="77777777" w:rsidR="00D17252" w:rsidRPr="00226784" w:rsidRDefault="00D17252" w:rsidP="00D17252">
            <w:pPr>
              <w:pStyle w:val="3GPPAgreements"/>
              <w:numPr>
                <w:ilvl w:val="1"/>
                <w:numId w:val="20"/>
              </w:numPr>
              <w:rPr>
                <w:b/>
              </w:rPr>
            </w:pPr>
            <w:r>
              <w:rPr>
                <w:b/>
              </w:rPr>
              <w:t xml:space="preserve">Clarify that </w:t>
            </w:r>
            <w:proofErr w:type="spellStart"/>
            <w:r w:rsidRPr="00226784">
              <w:rPr>
                <w:b/>
              </w:rPr>
              <w:t>freqDomainPosition</w:t>
            </w:r>
            <w:proofErr w:type="spellEnd"/>
            <w:r w:rsidRPr="00226784">
              <w:rPr>
                <w:b/>
              </w:rPr>
              <w:t xml:space="preserve"> is not applicable </w:t>
            </w:r>
            <w:r>
              <w:rPr>
                <w:b/>
              </w:rPr>
              <w:t>for</w:t>
            </w:r>
            <w:r w:rsidRPr="00226784">
              <w:rPr>
                <w:b/>
              </w:rPr>
              <w:t xml:space="preserve"> SRS for positioning</w:t>
            </w:r>
          </w:p>
          <w:p w14:paraId="20991827" w14:textId="77777777" w:rsidR="00914EF3" w:rsidRPr="00BF5B73" w:rsidRDefault="00914EF3" w:rsidP="00914EF3">
            <w:pPr>
              <w:pStyle w:val="3GPPAgreements"/>
              <w:numPr>
                <w:ilvl w:val="1"/>
                <w:numId w:val="20"/>
              </w:numPr>
              <w:rPr>
                <w:b/>
              </w:rPr>
            </w:pPr>
            <w:r>
              <w:rPr>
                <w:b/>
              </w:rPr>
              <w:t xml:space="preserve">Explicitly agree that the following UL SRS parameters are not applicable for SRS for </w:t>
            </w:r>
            <w:r w:rsidRPr="00BF5B73">
              <w:rPr>
                <w:b/>
              </w:rPr>
              <w:t>positioning</w:t>
            </w:r>
          </w:p>
          <w:p w14:paraId="2C40478B" w14:textId="77777777" w:rsidR="00914EF3" w:rsidRPr="00AE6C25" w:rsidRDefault="00914EF3" w:rsidP="00914EF3">
            <w:pPr>
              <w:pStyle w:val="3GPPAgreements"/>
              <w:numPr>
                <w:ilvl w:val="1"/>
                <w:numId w:val="8"/>
              </w:numPr>
              <w:rPr>
                <w:b/>
              </w:rPr>
            </w:pPr>
            <w:r w:rsidRPr="00AE6C25">
              <w:rPr>
                <w:b/>
              </w:rPr>
              <w:t>SRS-</w:t>
            </w:r>
            <w:proofErr w:type="spellStart"/>
            <w:r w:rsidRPr="00AE6C25">
              <w:rPr>
                <w:b/>
              </w:rPr>
              <w:t>ResourceSet</w:t>
            </w:r>
            <w:proofErr w:type="spellEnd"/>
          </w:p>
          <w:p w14:paraId="39055BE4" w14:textId="77777777" w:rsidR="00914EF3" w:rsidRPr="00AE6C25" w:rsidRDefault="00914EF3" w:rsidP="00914EF3">
            <w:pPr>
              <w:pStyle w:val="3GPPAgreements"/>
              <w:numPr>
                <w:ilvl w:val="2"/>
                <w:numId w:val="8"/>
              </w:numPr>
              <w:rPr>
                <w:b/>
                <w:sz w:val="24"/>
                <w:szCs w:val="24"/>
              </w:rPr>
            </w:pPr>
            <w:proofErr w:type="spellStart"/>
            <w:r w:rsidRPr="00AE6C25">
              <w:rPr>
                <w:b/>
              </w:rPr>
              <w:t>srs-PowerControlAdjustmentStates</w:t>
            </w:r>
            <w:proofErr w:type="spellEnd"/>
          </w:p>
          <w:p w14:paraId="1DA2FCBE" w14:textId="77777777" w:rsidR="00914EF3" w:rsidRPr="00AE6C25" w:rsidRDefault="00914EF3" w:rsidP="00914EF3">
            <w:pPr>
              <w:pStyle w:val="3GPPAgreements"/>
              <w:numPr>
                <w:ilvl w:val="1"/>
                <w:numId w:val="8"/>
              </w:numPr>
              <w:rPr>
                <w:rFonts w:ascii="CourierNewPSMT" w:eastAsia="Times New Roman" w:hAnsi="CourierNewPSMT"/>
                <w:b/>
                <w:color w:val="000000"/>
                <w:sz w:val="16"/>
                <w:szCs w:val="16"/>
              </w:rPr>
            </w:pPr>
            <w:r w:rsidRPr="00AE6C25">
              <w:rPr>
                <w:b/>
              </w:rPr>
              <w:t>SRS-Resource</w:t>
            </w:r>
            <w:r w:rsidRPr="00AE6C25">
              <w:rPr>
                <w:rFonts w:ascii="CourierNewPSMT" w:eastAsia="Times New Roman" w:hAnsi="CourierNewPSMT"/>
                <w:b/>
                <w:color w:val="000000"/>
                <w:sz w:val="16"/>
                <w:szCs w:val="16"/>
              </w:rPr>
              <w:t xml:space="preserve"> </w:t>
            </w:r>
          </w:p>
          <w:p w14:paraId="10C6C05F" w14:textId="77777777" w:rsidR="00914EF3" w:rsidRPr="00AE6C25" w:rsidRDefault="00914EF3" w:rsidP="00914EF3">
            <w:pPr>
              <w:pStyle w:val="3GPPAgreements"/>
              <w:numPr>
                <w:ilvl w:val="2"/>
                <w:numId w:val="8"/>
              </w:numPr>
              <w:rPr>
                <w:b/>
              </w:rPr>
            </w:pPr>
            <w:proofErr w:type="spellStart"/>
            <w:r w:rsidRPr="00AE6C25">
              <w:rPr>
                <w:b/>
              </w:rPr>
              <w:t>nrofSRS</w:t>
            </w:r>
            <w:proofErr w:type="spellEnd"/>
            <w:r w:rsidRPr="00AE6C25">
              <w:rPr>
                <w:b/>
              </w:rPr>
              <w:t>-Ports</w:t>
            </w:r>
          </w:p>
          <w:p w14:paraId="33CEAA98" w14:textId="77777777" w:rsidR="00914EF3" w:rsidRPr="00AE6C25" w:rsidRDefault="00914EF3" w:rsidP="00914EF3">
            <w:pPr>
              <w:pStyle w:val="3GPPAgreements"/>
              <w:numPr>
                <w:ilvl w:val="2"/>
                <w:numId w:val="8"/>
              </w:numPr>
              <w:rPr>
                <w:b/>
              </w:rPr>
            </w:pPr>
            <w:proofErr w:type="spellStart"/>
            <w:r w:rsidRPr="00AE6C25">
              <w:rPr>
                <w:b/>
              </w:rPr>
              <w:t>ptrs-PortIndex</w:t>
            </w:r>
            <w:proofErr w:type="spellEnd"/>
          </w:p>
          <w:p w14:paraId="1A7357E5" w14:textId="77777777" w:rsidR="00914EF3" w:rsidRPr="00AE6C25" w:rsidRDefault="00914EF3" w:rsidP="00914EF3">
            <w:pPr>
              <w:pStyle w:val="3GPPAgreements"/>
              <w:numPr>
                <w:ilvl w:val="2"/>
                <w:numId w:val="8"/>
              </w:numPr>
              <w:rPr>
                <w:b/>
              </w:rPr>
            </w:pPr>
            <w:proofErr w:type="spellStart"/>
            <w:r w:rsidRPr="00AE6C25">
              <w:rPr>
                <w:b/>
              </w:rPr>
              <w:t>resourceMapping.repetitionFactor</w:t>
            </w:r>
            <w:proofErr w:type="spellEnd"/>
          </w:p>
          <w:p w14:paraId="55FFBB64" w14:textId="77777777" w:rsidR="00914EF3" w:rsidRPr="00AE6C25" w:rsidRDefault="00914EF3" w:rsidP="00914EF3">
            <w:pPr>
              <w:pStyle w:val="3GPPAgreements"/>
              <w:numPr>
                <w:ilvl w:val="2"/>
                <w:numId w:val="8"/>
              </w:numPr>
              <w:rPr>
                <w:b/>
              </w:rPr>
            </w:pPr>
            <w:proofErr w:type="spellStart"/>
            <w:r w:rsidRPr="00AE6C25">
              <w:rPr>
                <w:b/>
              </w:rPr>
              <w:t>freqDomainPosition</w:t>
            </w:r>
            <w:proofErr w:type="spellEnd"/>
          </w:p>
          <w:p w14:paraId="4EC4C4F1" w14:textId="77777777" w:rsidR="00914EF3" w:rsidRPr="00AE6C25" w:rsidRDefault="00914EF3" w:rsidP="00914EF3">
            <w:pPr>
              <w:pStyle w:val="3GPPAgreements"/>
              <w:numPr>
                <w:ilvl w:val="2"/>
                <w:numId w:val="8"/>
              </w:numPr>
              <w:rPr>
                <w:b/>
              </w:rPr>
            </w:pPr>
            <w:proofErr w:type="spellStart"/>
            <w:r w:rsidRPr="00AE6C25">
              <w:rPr>
                <w:b/>
              </w:rPr>
              <w:t>freqHopping.b</w:t>
            </w:r>
            <w:proofErr w:type="spellEnd"/>
            <w:r w:rsidRPr="00AE6C25">
              <w:rPr>
                <w:b/>
              </w:rPr>
              <w:t>-SRS</w:t>
            </w:r>
          </w:p>
          <w:p w14:paraId="6DC434AE" w14:textId="77777777" w:rsidR="00914EF3" w:rsidRDefault="00914EF3" w:rsidP="00914EF3">
            <w:pPr>
              <w:pStyle w:val="3GPPAgreements"/>
              <w:numPr>
                <w:ilvl w:val="2"/>
                <w:numId w:val="8"/>
              </w:numPr>
              <w:rPr>
                <w:b/>
              </w:rPr>
            </w:pPr>
            <w:proofErr w:type="spellStart"/>
            <w:r w:rsidRPr="00AE6C25">
              <w:rPr>
                <w:b/>
              </w:rPr>
              <w:t>freqHopping.b</w:t>
            </w:r>
            <w:proofErr w:type="spellEnd"/>
            <w:r w:rsidRPr="00AE6C25">
              <w:rPr>
                <w:b/>
              </w:rPr>
              <w:t>-hop</w:t>
            </w:r>
          </w:p>
          <w:p w14:paraId="213DB852" w14:textId="77777777" w:rsidR="00D13659" w:rsidRPr="007440F7" w:rsidRDefault="00D13659" w:rsidP="00D67F2E">
            <w:pPr>
              <w:rPr>
                <w:b/>
                <w:i/>
              </w:rPr>
            </w:pPr>
          </w:p>
        </w:tc>
      </w:tr>
      <w:tr w:rsidR="00D13659" w14:paraId="309C044F" w14:textId="77777777" w:rsidTr="00D67F2E">
        <w:tc>
          <w:tcPr>
            <w:tcW w:w="907" w:type="dxa"/>
          </w:tcPr>
          <w:p w14:paraId="1AEF646A" w14:textId="4DA96D1A" w:rsidR="00D13659" w:rsidRDefault="000E4EB3" w:rsidP="00D67F2E">
            <w:r>
              <w:t>13]</w:t>
            </w:r>
          </w:p>
        </w:tc>
        <w:tc>
          <w:tcPr>
            <w:tcW w:w="9202" w:type="dxa"/>
          </w:tcPr>
          <w:p w14:paraId="3CEDE610" w14:textId="77777777" w:rsidR="000E4EB3" w:rsidRPr="00B633F5" w:rsidRDefault="000E4EB3" w:rsidP="000E4EB3">
            <w:pPr>
              <w:spacing w:after="0"/>
              <w:rPr>
                <w:lang w:val="en-US"/>
              </w:rPr>
            </w:pPr>
            <w:r>
              <w:rPr>
                <w:b/>
                <w:i/>
              </w:rPr>
              <w:t xml:space="preserve">For a UE configured to report UE Rx-Tx measurements, the UE may send </w:t>
            </w:r>
            <w:r w:rsidRPr="00B633F5">
              <w:rPr>
                <w:b/>
                <w:i/>
              </w:rPr>
              <w:t>indication to the LMF</w:t>
            </w:r>
            <w:r>
              <w:rPr>
                <w:b/>
                <w:i/>
              </w:rPr>
              <w:t xml:space="preserve"> in</w:t>
            </w:r>
            <w:r w:rsidRPr="00B633F5">
              <w:rPr>
                <w:b/>
                <w:i/>
              </w:rPr>
              <w:t xml:space="preserve"> the measurement report</w:t>
            </w:r>
            <w:r>
              <w:rPr>
                <w:b/>
                <w:i/>
              </w:rPr>
              <w:t>, together with a time-stamp and the SRS resource/resource set ID</w:t>
            </w:r>
            <w:r w:rsidRPr="00B633F5">
              <w:rPr>
                <w:b/>
                <w:i/>
              </w:rPr>
              <w:t xml:space="preserve"> </w:t>
            </w:r>
            <w:r>
              <w:rPr>
                <w:b/>
                <w:i/>
              </w:rPr>
              <w:t>whether any of the following occurred with respect to the SRS transmission</w:t>
            </w:r>
            <w:r w:rsidRPr="00B633F5">
              <w:rPr>
                <w:b/>
                <w:i/>
              </w:rPr>
              <w:t>:</w:t>
            </w:r>
          </w:p>
          <w:p w14:paraId="0D9FC0FE" w14:textId="77777777" w:rsidR="000E4EB3" w:rsidRPr="00B633F5" w:rsidRDefault="000E4EB3" w:rsidP="000E4EB3">
            <w:pPr>
              <w:numPr>
                <w:ilvl w:val="0"/>
                <w:numId w:val="42"/>
              </w:numPr>
              <w:overflowPunct/>
              <w:autoSpaceDE/>
              <w:autoSpaceDN/>
              <w:adjustRightInd/>
              <w:spacing w:after="0"/>
              <w:textAlignment w:val="auto"/>
              <w:rPr>
                <w:b/>
                <w:i/>
              </w:rPr>
            </w:pPr>
            <w:r w:rsidRPr="00B633F5">
              <w:rPr>
                <w:b/>
                <w:i/>
              </w:rPr>
              <w:t>Unable to transmit due to collision with DL symbol</w:t>
            </w:r>
            <w:r>
              <w:rPr>
                <w:b/>
                <w:i/>
              </w:rPr>
              <w:t>, or with other UL PHY channel, or due to rf-Retuning on UL or DL</w:t>
            </w:r>
          </w:p>
          <w:p w14:paraId="44BB8732" w14:textId="77777777" w:rsidR="000E4EB3" w:rsidRPr="006C7776" w:rsidRDefault="000E4EB3" w:rsidP="000E4EB3">
            <w:pPr>
              <w:numPr>
                <w:ilvl w:val="0"/>
                <w:numId w:val="42"/>
              </w:numPr>
              <w:overflowPunct/>
              <w:autoSpaceDE/>
              <w:autoSpaceDN/>
              <w:adjustRightInd/>
              <w:spacing w:after="0"/>
              <w:textAlignment w:val="auto"/>
              <w:rPr>
                <w:b/>
                <w:i/>
              </w:rPr>
            </w:pPr>
            <w:r w:rsidRPr="00B633F5">
              <w:rPr>
                <w:b/>
                <w:i/>
              </w:rPr>
              <w:t>Transmitted with lower power than the configured due to Carrier Aggregation Power limitations or Dual Connectivity (DC) or Maximum Permissible Exposure (MPE)</w:t>
            </w:r>
          </w:p>
          <w:p w14:paraId="6CEBE423" w14:textId="77777777" w:rsidR="00D13659" w:rsidRPr="00FC433C" w:rsidRDefault="00D13659" w:rsidP="00D67F2E">
            <w:pPr>
              <w:rPr>
                <w:lang w:val="en-US"/>
              </w:rPr>
            </w:pPr>
          </w:p>
        </w:tc>
      </w:tr>
      <w:tr w:rsidR="00D13659" w14:paraId="50911ACD" w14:textId="77777777" w:rsidTr="00D67F2E">
        <w:tc>
          <w:tcPr>
            <w:tcW w:w="907" w:type="dxa"/>
          </w:tcPr>
          <w:p w14:paraId="6C5E0C42" w14:textId="635AA801" w:rsidR="00D13659" w:rsidRDefault="00942446" w:rsidP="00D67F2E">
            <w:r>
              <w:fldChar w:fldCharType="begin"/>
            </w:r>
            <w:r>
              <w:instrText xml:space="preserve"> REF _Ref24407611 \r \h </w:instrText>
            </w:r>
            <w:r>
              <w:fldChar w:fldCharType="separate"/>
            </w:r>
            <w:r>
              <w:t>[15]</w:t>
            </w:r>
            <w:r>
              <w:fldChar w:fldCharType="end"/>
            </w:r>
          </w:p>
        </w:tc>
        <w:tc>
          <w:tcPr>
            <w:tcW w:w="9202" w:type="dxa"/>
          </w:tcPr>
          <w:p w14:paraId="505B859A" w14:textId="77777777" w:rsidR="00D13659" w:rsidRDefault="00942446" w:rsidP="00D67F2E">
            <w:pPr>
              <w:pStyle w:val="BodyText"/>
              <w:spacing w:line="260" w:lineRule="exact"/>
              <w:rPr>
                <w:b/>
                <w:i/>
                <w:szCs w:val="20"/>
                <w:lang w:eastAsia="zh-CN"/>
              </w:rPr>
            </w:pPr>
            <w:r>
              <w:rPr>
                <w:b/>
                <w:i/>
                <w:szCs w:val="20"/>
                <w:lang w:eastAsia="zh-CN"/>
              </w:rPr>
              <w:t xml:space="preserve"> </w:t>
            </w:r>
            <w:r w:rsidRPr="00942446">
              <w:rPr>
                <w:b/>
                <w:i/>
                <w:szCs w:val="20"/>
                <w:lang w:eastAsia="zh-CN"/>
              </w:rPr>
              <w:t xml:space="preserve">The </w:t>
            </w:r>
            <w:proofErr w:type="spellStart"/>
            <w:r w:rsidRPr="00942446">
              <w:rPr>
                <w:b/>
                <w:i/>
                <w:szCs w:val="20"/>
                <w:lang w:eastAsia="zh-CN"/>
              </w:rPr>
              <w:t>ptrs-PortIndex</w:t>
            </w:r>
            <w:proofErr w:type="spellEnd"/>
            <w:r w:rsidRPr="00942446">
              <w:rPr>
                <w:b/>
                <w:i/>
                <w:szCs w:val="20"/>
                <w:lang w:eastAsia="zh-CN"/>
              </w:rPr>
              <w:t xml:space="preserve"> field is not configured in SRS for positioning</w:t>
            </w:r>
          </w:p>
          <w:p w14:paraId="6F093DB4" w14:textId="62213F02" w:rsidR="00402EFD" w:rsidRPr="00265C6F" w:rsidRDefault="00402EFD" w:rsidP="00D67F2E">
            <w:pPr>
              <w:pStyle w:val="BodyText"/>
              <w:spacing w:line="260" w:lineRule="exact"/>
              <w:rPr>
                <w:b/>
                <w:i/>
                <w:szCs w:val="20"/>
                <w:lang w:eastAsia="zh-CN"/>
              </w:rPr>
            </w:pPr>
            <w:r w:rsidRPr="00402EFD">
              <w:rPr>
                <w:b/>
                <w:i/>
                <w:szCs w:val="20"/>
                <w:lang w:eastAsia="zh-CN"/>
              </w:rPr>
              <w:t>Either ignore or do not configure the parameter “</w:t>
            </w:r>
            <w:proofErr w:type="spellStart"/>
            <w:r w:rsidRPr="00402EFD">
              <w:rPr>
                <w:b/>
                <w:i/>
                <w:szCs w:val="20"/>
                <w:lang w:eastAsia="zh-CN"/>
              </w:rPr>
              <w:t>repetitionFactor</w:t>
            </w:r>
            <w:proofErr w:type="spellEnd"/>
            <w:r w:rsidRPr="00402EFD">
              <w:rPr>
                <w:b/>
                <w:i/>
                <w:szCs w:val="20"/>
                <w:lang w:eastAsia="zh-CN"/>
              </w:rPr>
              <w:t>” in the SRS configuration when configured with a positioning usage</w:t>
            </w:r>
          </w:p>
        </w:tc>
      </w:tr>
      <w:tr w:rsidR="00402EFD" w14:paraId="77187504" w14:textId="77777777" w:rsidTr="00D67F2E">
        <w:tc>
          <w:tcPr>
            <w:tcW w:w="907" w:type="dxa"/>
          </w:tcPr>
          <w:p w14:paraId="71A4AD63" w14:textId="77777777" w:rsidR="00402EFD" w:rsidRDefault="00402EFD" w:rsidP="00D67F2E"/>
        </w:tc>
        <w:tc>
          <w:tcPr>
            <w:tcW w:w="9202" w:type="dxa"/>
          </w:tcPr>
          <w:p w14:paraId="559CAFFE" w14:textId="77777777" w:rsidR="00402EFD" w:rsidRDefault="00402EFD" w:rsidP="00D67F2E">
            <w:pPr>
              <w:pStyle w:val="BodyText"/>
              <w:spacing w:line="260" w:lineRule="exact"/>
              <w:rPr>
                <w:b/>
                <w:i/>
                <w:szCs w:val="20"/>
                <w:lang w:eastAsia="zh-CN"/>
              </w:rPr>
            </w:pPr>
          </w:p>
        </w:tc>
      </w:tr>
    </w:tbl>
    <w:p w14:paraId="69BE006A" w14:textId="7AE48B52" w:rsidR="00D13659" w:rsidRDefault="00D13659" w:rsidP="00D13659"/>
    <w:p w14:paraId="2CC1CADE" w14:textId="0008C3C7" w:rsidR="00554967" w:rsidRDefault="00554967" w:rsidP="00D13659">
      <w:r>
        <w:t xml:space="preserve">Some of the proposed parameters are already discussed in other section. </w:t>
      </w:r>
      <w:r w:rsidR="00EF25A4">
        <w:t>However, default behaviour for the following parameters are left for discussion</w:t>
      </w:r>
      <w:r w:rsidR="004E0DDB">
        <w:t>. Based on the proposals these parameters should not be applicable for SRS used for positioning:</w:t>
      </w:r>
    </w:p>
    <w:p w14:paraId="44E8530E" w14:textId="77777777" w:rsidR="00EF25A4" w:rsidRDefault="00EF25A4" w:rsidP="00D13659"/>
    <w:p w14:paraId="21664B62" w14:textId="3D136507" w:rsidR="009668C7" w:rsidRPr="008F575B" w:rsidRDefault="00214247" w:rsidP="00554967">
      <w:pPr>
        <w:pStyle w:val="Proposal"/>
        <w:rPr>
          <w:lang w:val="en-GB"/>
        </w:rPr>
      </w:pPr>
      <w:r>
        <w:lastRenderedPageBreak/>
        <w:t xml:space="preserve">For offline consensus: </w:t>
      </w:r>
      <w:r w:rsidR="00D9497A">
        <w:t xml:space="preserve">The following parameters are </w:t>
      </w:r>
      <w:r w:rsidR="008F575B">
        <w:t>not applicable for SRS used for positioning:</w:t>
      </w:r>
    </w:p>
    <w:p w14:paraId="3923B784" w14:textId="2E5E974A" w:rsidR="008F575B" w:rsidRPr="00AE6C25" w:rsidRDefault="00214247" w:rsidP="008F575B">
      <w:pPr>
        <w:pStyle w:val="3GPPAgreements"/>
        <w:numPr>
          <w:ilvl w:val="1"/>
          <w:numId w:val="9"/>
        </w:numPr>
        <w:rPr>
          <w:b/>
        </w:rPr>
      </w:pPr>
      <w:r>
        <w:rPr>
          <w:b/>
        </w:rPr>
        <w:t xml:space="preserve">In </w:t>
      </w:r>
      <w:r w:rsidR="008F575B" w:rsidRPr="00AE6C25">
        <w:rPr>
          <w:b/>
        </w:rPr>
        <w:t>SRS-</w:t>
      </w:r>
      <w:proofErr w:type="spellStart"/>
      <w:r w:rsidR="008F575B" w:rsidRPr="00AE6C25">
        <w:rPr>
          <w:b/>
        </w:rPr>
        <w:t>ResourceSet</w:t>
      </w:r>
      <w:proofErr w:type="spellEnd"/>
    </w:p>
    <w:p w14:paraId="2A44166D" w14:textId="77777777" w:rsidR="008F575B" w:rsidRPr="00AE6C25" w:rsidRDefault="008F575B" w:rsidP="008F575B">
      <w:pPr>
        <w:pStyle w:val="3GPPAgreements"/>
        <w:numPr>
          <w:ilvl w:val="2"/>
          <w:numId w:val="9"/>
        </w:numPr>
        <w:rPr>
          <w:b/>
          <w:sz w:val="24"/>
          <w:szCs w:val="24"/>
        </w:rPr>
      </w:pPr>
      <w:proofErr w:type="spellStart"/>
      <w:r w:rsidRPr="00AE6C25">
        <w:rPr>
          <w:b/>
        </w:rPr>
        <w:t>srs-PowerControlAdjustmentStates</w:t>
      </w:r>
      <w:proofErr w:type="spellEnd"/>
    </w:p>
    <w:p w14:paraId="111D146A" w14:textId="701F9F85" w:rsidR="008F575B" w:rsidRPr="00AE6C25" w:rsidRDefault="00214247" w:rsidP="008F575B">
      <w:pPr>
        <w:pStyle w:val="3GPPAgreements"/>
        <w:numPr>
          <w:ilvl w:val="1"/>
          <w:numId w:val="9"/>
        </w:numPr>
        <w:rPr>
          <w:b/>
        </w:rPr>
      </w:pPr>
      <w:r>
        <w:rPr>
          <w:b/>
        </w:rPr>
        <w:t xml:space="preserve">in </w:t>
      </w:r>
      <w:r w:rsidR="008F575B" w:rsidRPr="00AE6C25">
        <w:rPr>
          <w:b/>
        </w:rPr>
        <w:t>SRS-Resource</w:t>
      </w:r>
      <w:r w:rsidR="008F575B" w:rsidRPr="00AE6C25">
        <w:rPr>
          <w:rFonts w:ascii="CourierNewPSMT" w:eastAsia="Times New Roman" w:hAnsi="CourierNewPSMT"/>
          <w:b/>
          <w:color w:val="000000"/>
          <w:sz w:val="16"/>
          <w:szCs w:val="16"/>
        </w:rPr>
        <w:t xml:space="preserve"> </w:t>
      </w:r>
      <w:r w:rsidR="008F575B">
        <w:rPr>
          <w:rFonts w:ascii="CourierNewPSMT" w:eastAsia="Times New Roman" w:hAnsi="CourierNewPSMT"/>
          <w:b/>
          <w:color w:val="000000"/>
          <w:sz w:val="16"/>
          <w:szCs w:val="16"/>
        </w:rPr>
        <w:t xml:space="preserve"> </w:t>
      </w:r>
    </w:p>
    <w:p w14:paraId="23A4DE8E" w14:textId="77777777" w:rsidR="008F575B" w:rsidRDefault="008F575B" w:rsidP="008F575B">
      <w:pPr>
        <w:pStyle w:val="3GPPAgreements"/>
        <w:numPr>
          <w:ilvl w:val="2"/>
          <w:numId w:val="9"/>
        </w:numPr>
        <w:rPr>
          <w:b/>
        </w:rPr>
      </w:pPr>
      <w:proofErr w:type="spellStart"/>
      <w:r w:rsidRPr="00AE6C25">
        <w:rPr>
          <w:b/>
        </w:rPr>
        <w:t>ptrs-PortIndex</w:t>
      </w:r>
      <w:proofErr w:type="spellEnd"/>
      <w:r>
        <w:rPr>
          <w:b/>
        </w:rPr>
        <w:t xml:space="preserve"> </w:t>
      </w:r>
    </w:p>
    <w:p w14:paraId="7D0215D6" w14:textId="77777777" w:rsidR="008F575B" w:rsidRPr="00554967" w:rsidRDefault="008F575B" w:rsidP="004A5C9D">
      <w:pPr>
        <w:pStyle w:val="Proposal"/>
        <w:numPr>
          <w:ilvl w:val="0"/>
          <w:numId w:val="0"/>
        </w:numPr>
        <w:ind w:left="1701" w:hanging="1701"/>
        <w:rPr>
          <w:lang w:val="en-GB"/>
        </w:rPr>
      </w:pPr>
    </w:p>
    <w:p w14:paraId="4FD6C2A4" w14:textId="33D0800C" w:rsidR="00076420" w:rsidRDefault="00076420" w:rsidP="0029339A">
      <w:pPr>
        <w:pStyle w:val="3GPPH2"/>
      </w:pPr>
      <w:r>
        <w:t>SRS signalling</w:t>
      </w:r>
      <w:r w:rsidR="0029339A">
        <w:t xml:space="preserve"> and SRS procedures</w:t>
      </w:r>
    </w:p>
    <w:p w14:paraId="7CF5F9C5" w14:textId="77777777" w:rsidR="00076420" w:rsidRDefault="00076420" w:rsidP="00076420">
      <w:pPr>
        <w:pStyle w:val="Heading3"/>
      </w:pPr>
      <w:r>
        <w:t>RRC, LPP, MAC-CE and X2 considerations</w:t>
      </w:r>
    </w:p>
    <w:p w14:paraId="037C05DD" w14:textId="77777777" w:rsidR="00076420" w:rsidRDefault="00076420" w:rsidP="00076420"/>
    <w:tbl>
      <w:tblPr>
        <w:tblStyle w:val="TableGrid"/>
        <w:tblW w:w="10109" w:type="dxa"/>
        <w:tblLook w:val="04A0" w:firstRow="1" w:lastRow="0" w:firstColumn="1" w:lastColumn="0" w:noHBand="0" w:noVBand="1"/>
      </w:tblPr>
      <w:tblGrid>
        <w:gridCol w:w="907"/>
        <w:gridCol w:w="9202"/>
      </w:tblGrid>
      <w:tr w:rsidR="00076420" w14:paraId="0646D15A" w14:textId="77777777" w:rsidTr="00D67F2E">
        <w:tc>
          <w:tcPr>
            <w:tcW w:w="907" w:type="dxa"/>
          </w:tcPr>
          <w:p w14:paraId="47F9962C" w14:textId="77777777" w:rsidR="00076420" w:rsidRDefault="00076420" w:rsidP="00D67F2E">
            <w:pPr>
              <w:pStyle w:val="TAH"/>
            </w:pPr>
            <w:r>
              <w:t>source</w:t>
            </w:r>
          </w:p>
        </w:tc>
        <w:tc>
          <w:tcPr>
            <w:tcW w:w="9202" w:type="dxa"/>
          </w:tcPr>
          <w:p w14:paraId="4D02FA3D" w14:textId="77777777" w:rsidR="00076420" w:rsidRDefault="00076420" w:rsidP="00D67F2E">
            <w:pPr>
              <w:pStyle w:val="TAH"/>
            </w:pPr>
            <w:r>
              <w:t>proposal</w:t>
            </w:r>
          </w:p>
        </w:tc>
      </w:tr>
      <w:tr w:rsidR="00076420" w14:paraId="3523437E" w14:textId="77777777" w:rsidTr="00D67F2E">
        <w:tc>
          <w:tcPr>
            <w:tcW w:w="907" w:type="dxa"/>
          </w:tcPr>
          <w:p w14:paraId="65DA1F58" w14:textId="77777777" w:rsidR="00076420" w:rsidRDefault="00076420" w:rsidP="00D67F2E">
            <w:r>
              <w:fldChar w:fldCharType="begin"/>
            </w:r>
            <w:r>
              <w:instrText xml:space="preserve"> REF _Ref24401751 \r \h </w:instrText>
            </w:r>
            <w:r>
              <w:fldChar w:fldCharType="separate"/>
            </w:r>
            <w:r>
              <w:t>[1]</w:t>
            </w:r>
            <w:r>
              <w:fldChar w:fldCharType="end"/>
            </w:r>
          </w:p>
        </w:tc>
        <w:tc>
          <w:tcPr>
            <w:tcW w:w="9202" w:type="dxa"/>
          </w:tcPr>
          <w:p w14:paraId="7BF14EE7" w14:textId="77777777" w:rsidR="00076420" w:rsidRDefault="00076420" w:rsidP="00D67F2E">
            <w:r>
              <w:t xml:space="preserve">The SRS resource for positioning is configured through RRC by the serving cell and the configuration and activation/deactivation/triggering are shared with </w:t>
            </w:r>
            <w:proofErr w:type="spellStart"/>
            <w:r>
              <w:t>neighbor</w:t>
            </w:r>
            <w:proofErr w:type="spellEnd"/>
            <w:r>
              <w:t xml:space="preserve"> cells. </w:t>
            </w:r>
          </w:p>
          <w:p w14:paraId="736CEF3F" w14:textId="77777777" w:rsidR="00076420" w:rsidRPr="007440F7" w:rsidRDefault="00076420" w:rsidP="00D67F2E">
            <w:pPr>
              <w:rPr>
                <w:b/>
                <w:i/>
              </w:rPr>
            </w:pPr>
            <w:r>
              <w:t>The</w:t>
            </w:r>
            <w:r w:rsidRPr="003707A1">
              <w:t xml:space="preserve"> </w:t>
            </w:r>
            <w:proofErr w:type="spellStart"/>
            <w:r w:rsidRPr="003707A1">
              <w:t>gNB</w:t>
            </w:r>
            <w:proofErr w:type="spellEnd"/>
            <w:r w:rsidRPr="003707A1">
              <w:t xml:space="preserve"> </w:t>
            </w:r>
            <w:r>
              <w:t>can use MAC-CE to mute and un-mute the transmission of periodic SRS transmission for positioning purpose.</w:t>
            </w:r>
          </w:p>
        </w:tc>
      </w:tr>
      <w:tr w:rsidR="00076420" w14:paraId="3729BBBA" w14:textId="77777777" w:rsidTr="00D67F2E">
        <w:tc>
          <w:tcPr>
            <w:tcW w:w="907" w:type="dxa"/>
          </w:tcPr>
          <w:p w14:paraId="24E0F924" w14:textId="77777777" w:rsidR="00076420" w:rsidRDefault="00076420" w:rsidP="00D67F2E">
            <w:r>
              <w:fldChar w:fldCharType="begin"/>
            </w:r>
            <w:r>
              <w:instrText xml:space="preserve"> REF _Ref24402613 \r \h </w:instrText>
            </w:r>
            <w:r>
              <w:fldChar w:fldCharType="separate"/>
            </w:r>
            <w:r>
              <w:t>[3]</w:t>
            </w:r>
            <w:r>
              <w:fldChar w:fldCharType="end"/>
            </w:r>
          </w:p>
        </w:tc>
        <w:tc>
          <w:tcPr>
            <w:tcW w:w="9202" w:type="dxa"/>
          </w:tcPr>
          <w:p w14:paraId="65C28EAD" w14:textId="77777777" w:rsidR="00076420" w:rsidRDefault="00076420" w:rsidP="00D67F2E">
            <w:pPr>
              <w:snapToGrid w:val="0"/>
              <w:spacing w:after="0" w:line="240" w:lineRule="auto"/>
              <w:rPr>
                <w:rFonts w:eastAsiaTheme="minorEastAsia"/>
                <w:b/>
                <w:i/>
                <w:iCs/>
                <w:szCs w:val="22"/>
                <w:lang w:val="en-US" w:eastAsia="zh-CN"/>
              </w:rPr>
            </w:pPr>
            <w:r>
              <w:rPr>
                <w:rFonts w:eastAsiaTheme="minorEastAsia"/>
                <w:b/>
                <w:i/>
                <w:iCs/>
                <w:szCs w:val="22"/>
                <w:lang w:val="en-US" w:eastAsia="zh-CN"/>
              </w:rPr>
              <w:t xml:space="preserve"> </w:t>
            </w:r>
            <w:r>
              <w:rPr>
                <w:rFonts w:eastAsiaTheme="minorEastAsia" w:hint="eastAsia"/>
                <w:b/>
                <w:i/>
                <w:iCs/>
                <w:szCs w:val="22"/>
                <w:lang w:val="en-US" w:eastAsia="zh-CN"/>
              </w:rPr>
              <w:t xml:space="preserve"> </w:t>
            </w:r>
            <w:r>
              <w:rPr>
                <w:rFonts w:eastAsiaTheme="minorEastAsia" w:hint="eastAsia"/>
                <w:bCs/>
                <w:i/>
                <w:iCs/>
                <w:szCs w:val="22"/>
                <w:lang w:val="en-US" w:eastAsia="zh-CN"/>
              </w:rPr>
              <w:t xml:space="preserve">Keep SRS configuration for positioning in RRC. Study whether LPP can also capture the configuration. </w:t>
            </w:r>
          </w:p>
          <w:p w14:paraId="73E87051" w14:textId="77777777" w:rsidR="00076420" w:rsidRPr="00FC433C" w:rsidRDefault="00076420" w:rsidP="00D67F2E">
            <w:pPr>
              <w:rPr>
                <w:lang w:val="en-US"/>
              </w:rPr>
            </w:pPr>
          </w:p>
        </w:tc>
      </w:tr>
      <w:tr w:rsidR="00076420" w14:paraId="17D37D6F" w14:textId="77777777" w:rsidTr="00D67F2E">
        <w:tc>
          <w:tcPr>
            <w:tcW w:w="907" w:type="dxa"/>
          </w:tcPr>
          <w:p w14:paraId="5713A26A" w14:textId="77777777" w:rsidR="00076420" w:rsidRDefault="00076420" w:rsidP="00D67F2E">
            <w:r>
              <w:fldChar w:fldCharType="begin"/>
            </w:r>
            <w:r>
              <w:instrText xml:space="preserve"> REF _Ref24406114 \r \h </w:instrText>
            </w:r>
            <w:r>
              <w:fldChar w:fldCharType="separate"/>
            </w:r>
            <w:r>
              <w:t>[11]</w:t>
            </w:r>
            <w:r>
              <w:fldChar w:fldCharType="end"/>
            </w:r>
          </w:p>
        </w:tc>
        <w:tc>
          <w:tcPr>
            <w:tcW w:w="9202" w:type="dxa"/>
          </w:tcPr>
          <w:p w14:paraId="274AA02A" w14:textId="77777777" w:rsidR="00076420" w:rsidRDefault="00076420" w:rsidP="00D67F2E">
            <w:pPr>
              <w:spacing w:before="60" w:after="60" w:line="288" w:lineRule="auto"/>
              <w:rPr>
                <w:rFonts w:eastAsia="Malgun Gothic"/>
                <w:color w:val="000000"/>
              </w:rPr>
            </w:pPr>
            <w:r w:rsidRPr="009B1F44">
              <w:rPr>
                <w:b/>
                <w:i/>
              </w:rPr>
              <w:t xml:space="preserve">Proposal </w:t>
            </w:r>
            <w:r>
              <w:rPr>
                <w:b/>
                <w:i/>
              </w:rPr>
              <w:t>2</w:t>
            </w:r>
            <w:r>
              <w:rPr>
                <w:i/>
              </w:rPr>
              <w:t xml:space="preserve">: </w:t>
            </w:r>
            <w:r w:rsidRPr="00BE52F6">
              <w:rPr>
                <w:rFonts w:eastAsia="Malgun Gothic"/>
                <w:i/>
                <w:color w:val="000000"/>
              </w:rPr>
              <w:t xml:space="preserve">The configuration of UL PRS should be exchanged between serving </w:t>
            </w:r>
            <w:proofErr w:type="spellStart"/>
            <w:r w:rsidRPr="00BE52F6">
              <w:rPr>
                <w:rFonts w:eastAsia="Malgun Gothic"/>
                <w:i/>
                <w:color w:val="000000"/>
              </w:rPr>
              <w:t>gNB</w:t>
            </w:r>
            <w:proofErr w:type="spellEnd"/>
            <w:r w:rsidRPr="00BE52F6">
              <w:rPr>
                <w:rFonts w:eastAsia="Malgun Gothic"/>
                <w:i/>
                <w:color w:val="000000"/>
              </w:rPr>
              <w:t xml:space="preserve"> and </w:t>
            </w:r>
            <w:proofErr w:type="spellStart"/>
            <w:r w:rsidRPr="00BE52F6">
              <w:rPr>
                <w:rFonts w:eastAsia="Malgun Gothic"/>
                <w:i/>
                <w:color w:val="000000"/>
              </w:rPr>
              <w:t>neighboring</w:t>
            </w:r>
            <w:proofErr w:type="spellEnd"/>
            <w:r w:rsidRPr="00BE52F6">
              <w:rPr>
                <w:rFonts w:eastAsia="Malgun Gothic"/>
                <w:i/>
                <w:color w:val="000000"/>
              </w:rPr>
              <w:t xml:space="preserve"> </w:t>
            </w:r>
            <w:proofErr w:type="spellStart"/>
            <w:r w:rsidRPr="00BE52F6">
              <w:rPr>
                <w:rFonts w:eastAsia="Malgun Gothic"/>
                <w:i/>
                <w:color w:val="000000"/>
              </w:rPr>
              <w:t>gNBs</w:t>
            </w:r>
            <w:proofErr w:type="spellEnd"/>
            <w:r w:rsidRPr="00BE52F6">
              <w:rPr>
                <w:rFonts w:eastAsia="Malgun Gothic"/>
                <w:i/>
                <w:color w:val="000000"/>
              </w:rPr>
              <w:t xml:space="preserve"> via X2 interface so that the </w:t>
            </w:r>
            <w:proofErr w:type="spellStart"/>
            <w:r w:rsidRPr="00BE52F6">
              <w:rPr>
                <w:rFonts w:eastAsia="Malgun Gothic"/>
                <w:i/>
                <w:color w:val="000000"/>
              </w:rPr>
              <w:t>neighboring</w:t>
            </w:r>
            <w:proofErr w:type="spellEnd"/>
            <w:r w:rsidRPr="00BE52F6">
              <w:rPr>
                <w:rFonts w:eastAsia="Malgun Gothic"/>
                <w:i/>
                <w:color w:val="000000"/>
              </w:rPr>
              <w:t xml:space="preserve"> </w:t>
            </w:r>
            <w:proofErr w:type="spellStart"/>
            <w:r w:rsidRPr="00BE52F6">
              <w:rPr>
                <w:rFonts w:eastAsia="Malgun Gothic"/>
                <w:i/>
                <w:color w:val="000000"/>
              </w:rPr>
              <w:t>gNBs</w:t>
            </w:r>
            <w:proofErr w:type="spellEnd"/>
            <w:r w:rsidRPr="00BE52F6">
              <w:rPr>
                <w:rFonts w:eastAsia="Malgun Gothic"/>
                <w:i/>
                <w:color w:val="000000"/>
              </w:rPr>
              <w:t xml:space="preserve"> know when and where exactly to measure UL PRS.</w:t>
            </w:r>
          </w:p>
          <w:p w14:paraId="74EF350F" w14:textId="77777777" w:rsidR="00076420" w:rsidRPr="00265C6F" w:rsidRDefault="00076420" w:rsidP="00D67F2E">
            <w:pPr>
              <w:pStyle w:val="3GPPAgreements"/>
              <w:numPr>
                <w:ilvl w:val="0"/>
                <w:numId w:val="0"/>
              </w:numPr>
              <w:ind w:left="284" w:hanging="284"/>
              <w:rPr>
                <w:b/>
                <w:i/>
              </w:rPr>
            </w:pPr>
          </w:p>
        </w:tc>
      </w:tr>
      <w:tr w:rsidR="00076420" w14:paraId="59A4BE24" w14:textId="77777777" w:rsidTr="00D67F2E">
        <w:tc>
          <w:tcPr>
            <w:tcW w:w="907" w:type="dxa"/>
          </w:tcPr>
          <w:p w14:paraId="277FBDE7" w14:textId="77777777" w:rsidR="00076420" w:rsidRDefault="00076420" w:rsidP="00D67F2E">
            <w:r>
              <w:fldChar w:fldCharType="begin"/>
            </w:r>
            <w:r>
              <w:instrText xml:space="preserve"> REF _Ref24407611 \r \h </w:instrText>
            </w:r>
            <w:r>
              <w:fldChar w:fldCharType="separate"/>
            </w:r>
            <w:r>
              <w:t>[15]</w:t>
            </w:r>
            <w:r>
              <w:fldChar w:fldCharType="end"/>
            </w:r>
          </w:p>
        </w:tc>
        <w:tc>
          <w:tcPr>
            <w:tcW w:w="9202" w:type="dxa"/>
          </w:tcPr>
          <w:p w14:paraId="6AA511B2" w14:textId="77777777" w:rsidR="00076420" w:rsidRPr="009B1F44" w:rsidRDefault="00076420" w:rsidP="00D67F2E">
            <w:pPr>
              <w:spacing w:before="60" w:after="60" w:line="288" w:lineRule="auto"/>
              <w:rPr>
                <w:b/>
                <w:i/>
              </w:rPr>
            </w:pPr>
            <w:r w:rsidRPr="007E1DC1">
              <w:rPr>
                <w:b/>
                <w:i/>
              </w:rPr>
              <w:t>The SRS for positioning is configured by the UE serving cell via RRC</w:t>
            </w:r>
          </w:p>
        </w:tc>
      </w:tr>
    </w:tbl>
    <w:p w14:paraId="201F5B2C" w14:textId="77777777" w:rsidR="00076420" w:rsidRDefault="00076420" w:rsidP="00076420"/>
    <w:p w14:paraId="6DF976A1" w14:textId="71DF8E02" w:rsidR="00076420" w:rsidRDefault="00076420" w:rsidP="00076420">
      <w:r>
        <w:t>Clearly the propos</w:t>
      </w:r>
      <w:r w:rsidR="006F3412">
        <w:t>als for configuration of SRS</w:t>
      </w:r>
      <w:r>
        <w:t xml:space="preserve"> tend toward configuring SRS in RRC. </w:t>
      </w:r>
      <w:r w:rsidR="00CB65C7">
        <w:t xml:space="preserve"> </w:t>
      </w:r>
    </w:p>
    <w:p w14:paraId="164901EA" w14:textId="5ED99DD6" w:rsidR="00076420" w:rsidRPr="008A327B" w:rsidRDefault="00214247" w:rsidP="00076420">
      <w:pPr>
        <w:pStyle w:val="Proposal"/>
        <w:rPr>
          <w:iCs/>
          <w:lang w:val="en-GB"/>
        </w:rPr>
      </w:pPr>
      <w:r>
        <w:rPr>
          <w:iCs/>
        </w:rPr>
        <w:t xml:space="preserve">For offline consensus: </w:t>
      </w:r>
      <w:r w:rsidR="00076420" w:rsidRPr="008A327B">
        <w:rPr>
          <w:iCs/>
        </w:rPr>
        <w:t xml:space="preserve">The SRS for positioning is configured by the UE serving cell via RRC   </w:t>
      </w:r>
    </w:p>
    <w:p w14:paraId="0660EFA8" w14:textId="77777777" w:rsidR="00076420" w:rsidRDefault="00076420" w:rsidP="008C4847">
      <w:pPr>
        <w:pStyle w:val="Text0"/>
      </w:pPr>
    </w:p>
    <w:p w14:paraId="43AEE99A" w14:textId="2924A527" w:rsidR="005843B5" w:rsidRDefault="005843B5" w:rsidP="00404AE1">
      <w:pPr>
        <w:pStyle w:val="3GPPH3"/>
      </w:pPr>
      <w:r>
        <w:t>Power control</w:t>
      </w:r>
    </w:p>
    <w:p w14:paraId="2B8FEFC8" w14:textId="77777777" w:rsidR="009668C7" w:rsidRDefault="009668C7" w:rsidP="009668C7"/>
    <w:tbl>
      <w:tblPr>
        <w:tblStyle w:val="TableGrid"/>
        <w:tblW w:w="10109" w:type="dxa"/>
        <w:tblLook w:val="04A0" w:firstRow="1" w:lastRow="0" w:firstColumn="1" w:lastColumn="0" w:noHBand="0" w:noVBand="1"/>
      </w:tblPr>
      <w:tblGrid>
        <w:gridCol w:w="907"/>
        <w:gridCol w:w="9202"/>
      </w:tblGrid>
      <w:tr w:rsidR="009668C7" w14:paraId="6BF065D6" w14:textId="77777777" w:rsidTr="00D67F2E">
        <w:tc>
          <w:tcPr>
            <w:tcW w:w="907" w:type="dxa"/>
          </w:tcPr>
          <w:p w14:paraId="4BEEA1E6" w14:textId="77777777" w:rsidR="009668C7" w:rsidRDefault="009668C7" w:rsidP="00D67F2E">
            <w:pPr>
              <w:pStyle w:val="TAH"/>
            </w:pPr>
            <w:r>
              <w:t>source</w:t>
            </w:r>
          </w:p>
        </w:tc>
        <w:tc>
          <w:tcPr>
            <w:tcW w:w="9202" w:type="dxa"/>
          </w:tcPr>
          <w:p w14:paraId="1CC5D105" w14:textId="77777777" w:rsidR="009668C7" w:rsidRDefault="009668C7" w:rsidP="00D67F2E">
            <w:pPr>
              <w:pStyle w:val="TAH"/>
            </w:pPr>
            <w:r>
              <w:t>proposal</w:t>
            </w:r>
          </w:p>
        </w:tc>
      </w:tr>
      <w:tr w:rsidR="009668C7" w14:paraId="12F9E413" w14:textId="77777777" w:rsidTr="00D67F2E">
        <w:tc>
          <w:tcPr>
            <w:tcW w:w="907" w:type="dxa"/>
          </w:tcPr>
          <w:p w14:paraId="007FA55A" w14:textId="457AE8B9" w:rsidR="009668C7" w:rsidRDefault="00D06ECD" w:rsidP="00D67F2E">
            <w:r>
              <w:fldChar w:fldCharType="begin"/>
            </w:r>
            <w:r>
              <w:instrText xml:space="preserve"> REF _Ref24402048 \r \h </w:instrText>
            </w:r>
            <w:r>
              <w:fldChar w:fldCharType="separate"/>
            </w:r>
            <w:r>
              <w:t>[2]</w:t>
            </w:r>
            <w:r>
              <w:fldChar w:fldCharType="end"/>
            </w:r>
          </w:p>
        </w:tc>
        <w:tc>
          <w:tcPr>
            <w:tcW w:w="9202" w:type="dxa"/>
          </w:tcPr>
          <w:p w14:paraId="735B28F9" w14:textId="77777777" w:rsidR="00D06ECD" w:rsidRDefault="00D06ECD" w:rsidP="00D06ECD">
            <w:pPr>
              <w:rPr>
                <w:b/>
                <w:i/>
              </w:rPr>
            </w:pPr>
            <w:r w:rsidRPr="00224A06">
              <w:rPr>
                <w:b/>
                <w:i/>
              </w:rPr>
              <w:t xml:space="preserve">Support </w:t>
            </w:r>
            <w:r w:rsidRPr="000E0490">
              <w:rPr>
                <w:b/>
                <w:i/>
                <w:lang w:eastAsia="x-none"/>
              </w:rPr>
              <w:t xml:space="preserve">configuring SSBs as </w:t>
            </w:r>
            <w:proofErr w:type="spellStart"/>
            <w:r w:rsidRPr="000E0490">
              <w:rPr>
                <w:b/>
                <w:i/>
              </w:rPr>
              <w:t>pathlossReferenceRS</w:t>
            </w:r>
            <w:proofErr w:type="spellEnd"/>
            <w:r w:rsidRPr="000E0490">
              <w:rPr>
                <w:b/>
                <w:i/>
              </w:rPr>
              <w:t xml:space="preserve"> or </w:t>
            </w:r>
            <w:proofErr w:type="spellStart"/>
            <w:r w:rsidRPr="000E0490">
              <w:rPr>
                <w:b/>
                <w:i/>
              </w:rPr>
              <w:t>spatialRelationInfo</w:t>
            </w:r>
            <w:proofErr w:type="spellEnd"/>
            <w:r w:rsidRPr="000E0490">
              <w:rPr>
                <w:b/>
                <w:i/>
              </w:rPr>
              <w:t xml:space="preserve"> RS </w:t>
            </w:r>
            <w:r w:rsidRPr="000E0490">
              <w:rPr>
                <w:b/>
                <w:i/>
                <w:lang w:eastAsia="x-none"/>
              </w:rPr>
              <w:t xml:space="preserve">on multiple </w:t>
            </w:r>
            <w:r>
              <w:rPr>
                <w:b/>
                <w:i/>
                <w:lang w:eastAsia="x-none"/>
              </w:rPr>
              <w:t xml:space="preserve">SSB </w:t>
            </w:r>
            <w:r w:rsidRPr="000E0490">
              <w:rPr>
                <w:b/>
                <w:i/>
                <w:lang w:eastAsia="x-none"/>
              </w:rPr>
              <w:t xml:space="preserve">frequency layers in </w:t>
            </w:r>
            <w:r w:rsidRPr="000E0490">
              <w:rPr>
                <w:b/>
                <w:i/>
              </w:rPr>
              <w:t>SRS for positioning configuration</w:t>
            </w:r>
            <w:r w:rsidRPr="00224A06">
              <w:rPr>
                <w:b/>
                <w:i/>
              </w:rPr>
              <w:t>.</w:t>
            </w:r>
            <w:r>
              <w:rPr>
                <w:b/>
                <w:i/>
              </w:rPr>
              <w:t xml:space="preserve"> </w:t>
            </w:r>
          </w:p>
          <w:p w14:paraId="0B3FDFA2" w14:textId="77777777" w:rsidR="00D06ECD" w:rsidRPr="000E0490" w:rsidRDefault="00D06ECD" w:rsidP="00D06ECD">
            <w:pPr>
              <w:pStyle w:val="3GPPAgreements"/>
              <w:numPr>
                <w:ilvl w:val="0"/>
                <w:numId w:val="37"/>
              </w:numPr>
              <w:spacing w:before="0" w:after="120"/>
              <w:rPr>
                <w:b/>
                <w:i/>
              </w:rPr>
            </w:pPr>
            <w:r w:rsidRPr="000E0490">
              <w:rPr>
                <w:b/>
                <w:i/>
              </w:rPr>
              <w:t xml:space="preserve">Maximum number of configured </w:t>
            </w:r>
            <w:r>
              <w:rPr>
                <w:b/>
                <w:i/>
              </w:rPr>
              <w:t xml:space="preserve">SSB </w:t>
            </w:r>
            <w:r w:rsidRPr="000E0490">
              <w:rPr>
                <w:b/>
                <w:i/>
              </w:rPr>
              <w:t>frequency layer</w:t>
            </w:r>
            <w:r>
              <w:rPr>
                <w:b/>
                <w:i/>
              </w:rPr>
              <w:t xml:space="preserve">s for each SRS for positioning configuration </w:t>
            </w:r>
            <w:r w:rsidRPr="000E0490">
              <w:rPr>
                <w:b/>
                <w:i/>
              </w:rPr>
              <w:t xml:space="preserve">is N=4. </w:t>
            </w:r>
          </w:p>
          <w:p w14:paraId="2C72F10A" w14:textId="63885475" w:rsidR="00D06ECD" w:rsidRDefault="00D06ECD" w:rsidP="00D06ECD">
            <w:r>
              <w:rPr>
                <w:b/>
                <w:i/>
              </w:rPr>
              <w:t xml:space="preserve">  Support indicating ss</w:t>
            </w:r>
            <w:r w:rsidRPr="00AE626B">
              <w:rPr>
                <w:b/>
                <w:i/>
              </w:rPr>
              <w:t>-PBCH-</w:t>
            </w:r>
            <w:proofErr w:type="spellStart"/>
            <w:r w:rsidRPr="00AE626B">
              <w:rPr>
                <w:b/>
                <w:i/>
              </w:rPr>
              <w:t>BlockPower</w:t>
            </w:r>
            <w:proofErr w:type="spellEnd"/>
            <w:r w:rsidRPr="00AE626B">
              <w:rPr>
                <w:b/>
                <w:i/>
              </w:rPr>
              <w:t xml:space="preserve"> in SRS </w:t>
            </w:r>
            <w:r>
              <w:rPr>
                <w:b/>
                <w:i/>
              </w:rPr>
              <w:t xml:space="preserve">for positioning RRC </w:t>
            </w:r>
            <w:r w:rsidRPr="00AE626B">
              <w:rPr>
                <w:b/>
                <w:i/>
              </w:rPr>
              <w:t>configuration</w:t>
            </w:r>
            <w:r>
              <w:rPr>
                <w:b/>
                <w:i/>
              </w:rPr>
              <w:t xml:space="preserve"> and update the higher layer parameter list accordingly. </w:t>
            </w:r>
          </w:p>
          <w:p w14:paraId="21B4A1C3" w14:textId="214F9576" w:rsidR="00D06ECD" w:rsidRPr="000E0490" w:rsidRDefault="00C252BF" w:rsidP="00D06ECD">
            <w:pPr>
              <w:rPr>
                <w:b/>
                <w:i/>
              </w:rPr>
            </w:pPr>
            <w:r>
              <w:rPr>
                <w:b/>
                <w:i/>
              </w:rPr>
              <w:lastRenderedPageBreak/>
              <w:t xml:space="preserve"> </w:t>
            </w:r>
            <w:r w:rsidR="00D06ECD">
              <w:rPr>
                <w:b/>
                <w:i/>
              </w:rPr>
              <w:t xml:space="preserve"> </w:t>
            </w:r>
            <w:r w:rsidR="00D06ECD" w:rsidRPr="005D7BE9">
              <w:rPr>
                <w:b/>
                <w:i/>
              </w:rPr>
              <w:t xml:space="preserve">Support indicating NZP-CSI-RS resource as </w:t>
            </w:r>
            <w:proofErr w:type="spellStart"/>
            <w:r w:rsidR="00D06ECD" w:rsidRPr="000E0490">
              <w:rPr>
                <w:b/>
                <w:i/>
              </w:rPr>
              <w:t>pathlossReferenceRS</w:t>
            </w:r>
            <w:proofErr w:type="spellEnd"/>
            <w:r w:rsidR="00D06ECD" w:rsidRPr="000E0490">
              <w:rPr>
                <w:b/>
                <w:i/>
              </w:rPr>
              <w:t xml:space="preserve"> for </w:t>
            </w:r>
            <w:r w:rsidR="00D06ECD">
              <w:rPr>
                <w:b/>
                <w:i/>
              </w:rPr>
              <w:t xml:space="preserve">a </w:t>
            </w:r>
            <w:r w:rsidR="00D06ECD" w:rsidRPr="000E0490">
              <w:rPr>
                <w:b/>
                <w:i/>
              </w:rPr>
              <w:t xml:space="preserve">serving cell. </w:t>
            </w:r>
            <w:r w:rsidR="00D06ECD">
              <w:rPr>
                <w:b/>
                <w:i/>
              </w:rPr>
              <w:t>Similar to Rel. 15, p</w:t>
            </w:r>
            <w:r w:rsidR="00D06ECD" w:rsidRPr="000E0490">
              <w:rPr>
                <w:b/>
                <w:i/>
              </w:rPr>
              <w:t>rovide NZP-CSI-RS-</w:t>
            </w:r>
            <w:proofErr w:type="spellStart"/>
            <w:r w:rsidR="00D06ECD" w:rsidRPr="000E0490">
              <w:rPr>
                <w:b/>
                <w:i/>
              </w:rPr>
              <w:t>ResourceId</w:t>
            </w:r>
            <w:proofErr w:type="spellEnd"/>
            <w:r w:rsidR="00D06ECD" w:rsidRPr="000E0490">
              <w:rPr>
                <w:b/>
                <w:i/>
              </w:rPr>
              <w:t xml:space="preserve"> to the UE to indicate the </w:t>
            </w:r>
            <w:r w:rsidR="00D06ECD" w:rsidRPr="005D7BE9">
              <w:rPr>
                <w:b/>
                <w:i/>
              </w:rPr>
              <w:t xml:space="preserve">NZP-CSI-RS resource as </w:t>
            </w:r>
            <w:proofErr w:type="spellStart"/>
            <w:r w:rsidR="00D06ECD" w:rsidRPr="000E0490">
              <w:rPr>
                <w:b/>
                <w:i/>
              </w:rPr>
              <w:t>pathlossReferenceRS</w:t>
            </w:r>
            <w:proofErr w:type="spellEnd"/>
            <w:r w:rsidR="00D06ECD" w:rsidRPr="000E0490">
              <w:rPr>
                <w:b/>
                <w:i/>
              </w:rPr>
              <w:t>.</w:t>
            </w:r>
          </w:p>
          <w:p w14:paraId="29AE6CFD" w14:textId="4733F82B" w:rsidR="00D06ECD" w:rsidRDefault="001E0A6E" w:rsidP="00D06ECD">
            <w:pPr>
              <w:rPr>
                <w:b/>
                <w:i/>
              </w:rPr>
            </w:pPr>
            <w:r>
              <w:rPr>
                <w:b/>
                <w:i/>
              </w:rPr>
              <w:t xml:space="preserve"> </w:t>
            </w:r>
            <w:r w:rsidR="00D06ECD">
              <w:rPr>
                <w:b/>
                <w:i/>
              </w:rPr>
              <w:t xml:space="preserve"> S</w:t>
            </w:r>
            <w:r w:rsidR="00D06ECD" w:rsidRPr="002955D4">
              <w:rPr>
                <w:b/>
                <w:i/>
              </w:rPr>
              <w:t xml:space="preserve">upport configuring CSI-RS </w:t>
            </w:r>
            <w:r w:rsidR="00D06ECD">
              <w:rPr>
                <w:b/>
                <w:i/>
              </w:rPr>
              <w:t xml:space="preserve">resources </w:t>
            </w:r>
            <w:r w:rsidR="00D06ECD" w:rsidRPr="002955D4">
              <w:rPr>
                <w:b/>
                <w:i/>
              </w:rPr>
              <w:t xml:space="preserve">for RRM </w:t>
            </w:r>
            <w:r w:rsidR="00D06ECD">
              <w:rPr>
                <w:b/>
                <w:i/>
              </w:rPr>
              <w:t>from</w:t>
            </w:r>
            <w:r w:rsidR="00D06ECD" w:rsidRPr="002955D4">
              <w:rPr>
                <w:b/>
                <w:i/>
              </w:rPr>
              <w:t xml:space="preserve"> the </w:t>
            </w:r>
            <w:r w:rsidR="00D06ECD">
              <w:rPr>
                <w:b/>
                <w:i/>
              </w:rPr>
              <w:t xml:space="preserve">serving and </w:t>
            </w:r>
            <w:proofErr w:type="spellStart"/>
            <w:r w:rsidR="00D06ECD">
              <w:rPr>
                <w:b/>
                <w:i/>
              </w:rPr>
              <w:t>neighboring</w:t>
            </w:r>
            <w:proofErr w:type="spellEnd"/>
            <w:r w:rsidR="00D06ECD">
              <w:rPr>
                <w:b/>
                <w:i/>
              </w:rPr>
              <w:t xml:space="preserve"> cells as</w:t>
            </w:r>
            <w:r w:rsidR="00D06ECD" w:rsidRPr="002955D4">
              <w:rPr>
                <w:b/>
                <w:i/>
              </w:rPr>
              <w:t xml:space="preserve"> </w:t>
            </w:r>
            <w:proofErr w:type="spellStart"/>
            <w:r w:rsidR="00D06ECD" w:rsidRPr="007C7FE9">
              <w:rPr>
                <w:b/>
                <w:i/>
              </w:rPr>
              <w:t>pathlossReferenceRS</w:t>
            </w:r>
            <w:proofErr w:type="spellEnd"/>
            <w:r w:rsidR="00D06ECD" w:rsidRPr="007C7FE9">
              <w:rPr>
                <w:b/>
                <w:i/>
              </w:rPr>
              <w:t xml:space="preserve"> </w:t>
            </w:r>
            <w:r w:rsidR="00D06ECD">
              <w:rPr>
                <w:b/>
                <w:i/>
              </w:rPr>
              <w:t>or</w:t>
            </w:r>
            <w:r w:rsidR="00D06ECD" w:rsidRPr="007C7FE9">
              <w:rPr>
                <w:b/>
                <w:i/>
              </w:rPr>
              <w:t xml:space="preserve"> </w:t>
            </w:r>
            <w:proofErr w:type="spellStart"/>
            <w:r w:rsidR="00D06ECD" w:rsidRPr="007C7FE9">
              <w:rPr>
                <w:b/>
                <w:i/>
              </w:rPr>
              <w:t>spatialRelationInfo</w:t>
            </w:r>
            <w:proofErr w:type="spellEnd"/>
            <w:r w:rsidR="00D06ECD" w:rsidRPr="007C7FE9">
              <w:rPr>
                <w:b/>
                <w:i/>
              </w:rPr>
              <w:t xml:space="preserve"> RS</w:t>
            </w:r>
            <w:r w:rsidR="00D06ECD">
              <w:rPr>
                <w:b/>
                <w:i/>
              </w:rPr>
              <w:t>.</w:t>
            </w:r>
          </w:p>
          <w:p w14:paraId="3BF722AC" w14:textId="77777777" w:rsidR="009668C7" w:rsidRPr="007440F7" w:rsidRDefault="009668C7" w:rsidP="00D67F2E">
            <w:pPr>
              <w:rPr>
                <w:b/>
                <w:i/>
              </w:rPr>
            </w:pPr>
          </w:p>
        </w:tc>
      </w:tr>
      <w:tr w:rsidR="009668C7" w14:paraId="4B953445" w14:textId="77777777" w:rsidTr="00D67F2E">
        <w:tc>
          <w:tcPr>
            <w:tcW w:w="907" w:type="dxa"/>
          </w:tcPr>
          <w:p w14:paraId="17AF65B3" w14:textId="1DB7EA56" w:rsidR="009668C7" w:rsidRDefault="00CF14AB" w:rsidP="00D67F2E">
            <w:r>
              <w:lastRenderedPageBreak/>
              <w:fldChar w:fldCharType="begin"/>
            </w:r>
            <w:r>
              <w:instrText xml:space="preserve"> REF _Ref24402613 \r \h </w:instrText>
            </w:r>
            <w:r>
              <w:fldChar w:fldCharType="separate"/>
            </w:r>
            <w:r>
              <w:t>[3]</w:t>
            </w:r>
            <w:r>
              <w:fldChar w:fldCharType="end"/>
            </w:r>
          </w:p>
        </w:tc>
        <w:tc>
          <w:tcPr>
            <w:tcW w:w="9202" w:type="dxa"/>
          </w:tcPr>
          <w:p w14:paraId="152EC530" w14:textId="77777777" w:rsidR="00CF14AB" w:rsidRDefault="00CF14AB" w:rsidP="00CF14AB">
            <w:pPr>
              <w:overflowPunct/>
              <w:autoSpaceDE/>
              <w:autoSpaceDN/>
              <w:snapToGrid w:val="0"/>
              <w:spacing w:beforeLines="50" w:afterLines="50" w:line="264" w:lineRule="auto"/>
              <w:textAlignment w:val="auto"/>
              <w:rPr>
                <w:rFonts w:eastAsiaTheme="minorEastAsia"/>
                <w:bCs/>
                <w:i/>
                <w:iCs/>
                <w:szCs w:val="22"/>
                <w:lang w:val="en-US" w:eastAsia="zh-CN"/>
              </w:rPr>
            </w:pPr>
            <w:proofErr w:type="spellStart"/>
            <w:r>
              <w:rPr>
                <w:rFonts w:eastAsiaTheme="minorEastAsia" w:hint="eastAsia"/>
                <w:bCs/>
                <w:i/>
                <w:iCs/>
                <w:szCs w:val="22"/>
                <w:lang w:val="en-US" w:eastAsia="zh-CN"/>
              </w:rPr>
              <w:t>Neighbouring</w:t>
            </w:r>
            <w:proofErr w:type="spellEnd"/>
            <w:r>
              <w:rPr>
                <w:rFonts w:eastAsiaTheme="minorEastAsia" w:hint="eastAsia"/>
                <w:bCs/>
                <w:i/>
                <w:iCs/>
                <w:szCs w:val="22"/>
                <w:lang w:val="en-US" w:eastAsia="zh-CN"/>
              </w:rPr>
              <w:t xml:space="preserve"> cells</w:t>
            </w:r>
            <w:r>
              <w:rPr>
                <w:rFonts w:eastAsiaTheme="minorEastAsia"/>
                <w:bCs/>
                <w:i/>
                <w:iCs/>
                <w:szCs w:val="22"/>
                <w:lang w:val="en-US" w:eastAsia="zh-CN"/>
              </w:rPr>
              <w:t>’</w:t>
            </w:r>
            <w:r>
              <w:rPr>
                <w:rFonts w:eastAsiaTheme="minorEastAsia" w:hint="eastAsia"/>
                <w:bCs/>
                <w:i/>
                <w:iCs/>
                <w:szCs w:val="22"/>
                <w:lang w:val="en-US" w:eastAsia="zh-CN"/>
              </w:rPr>
              <w:t xml:space="preserve"> DL path loss RS for positioning should be configured to UE either by LMF or serving </w:t>
            </w:r>
            <w:proofErr w:type="spellStart"/>
            <w:r>
              <w:rPr>
                <w:rFonts w:eastAsiaTheme="minorEastAsia" w:hint="eastAsia"/>
                <w:bCs/>
                <w:i/>
                <w:iCs/>
                <w:szCs w:val="22"/>
                <w:lang w:val="en-US" w:eastAsia="zh-CN"/>
              </w:rPr>
              <w:t>gNB</w:t>
            </w:r>
            <w:proofErr w:type="spellEnd"/>
            <w:r>
              <w:rPr>
                <w:rFonts w:eastAsiaTheme="minorEastAsia" w:hint="eastAsia"/>
                <w:bCs/>
                <w:i/>
                <w:iCs/>
                <w:szCs w:val="22"/>
                <w:lang w:val="en-US" w:eastAsia="zh-CN"/>
              </w:rPr>
              <w:t>.</w:t>
            </w:r>
          </w:p>
          <w:p w14:paraId="3E4F85E0" w14:textId="77777777" w:rsidR="00CF14AB" w:rsidRDefault="00CF14AB" w:rsidP="00CF14AB">
            <w:pPr>
              <w:overflowPunct/>
              <w:autoSpaceDE/>
              <w:autoSpaceDN/>
              <w:snapToGrid w:val="0"/>
              <w:spacing w:beforeLines="50" w:afterLines="50" w:line="264" w:lineRule="auto"/>
              <w:textAlignment w:val="auto"/>
              <w:rPr>
                <w:rFonts w:eastAsiaTheme="minorEastAsia"/>
                <w:b/>
                <w:i/>
                <w:iCs/>
                <w:szCs w:val="22"/>
                <w:lang w:val="en-US" w:eastAsia="zh-CN"/>
              </w:rPr>
            </w:pPr>
            <w:r>
              <w:rPr>
                <w:rFonts w:eastAsiaTheme="minorEastAsia"/>
                <w:b/>
                <w:i/>
                <w:iCs/>
                <w:szCs w:val="22"/>
                <w:lang w:val="en-US" w:eastAsia="zh-CN"/>
              </w:rPr>
              <w:t xml:space="preserve"> </w:t>
            </w:r>
            <w:r>
              <w:rPr>
                <w:rFonts w:eastAsiaTheme="minorEastAsia" w:hint="eastAsia"/>
                <w:b/>
                <w:i/>
                <w:iCs/>
                <w:szCs w:val="22"/>
                <w:lang w:val="en-US" w:eastAsia="zh-CN"/>
              </w:rPr>
              <w:t xml:space="preserve"> </w:t>
            </w:r>
            <w:r>
              <w:rPr>
                <w:rFonts w:eastAsiaTheme="minorEastAsia" w:hint="eastAsia"/>
                <w:bCs/>
                <w:i/>
                <w:iCs/>
                <w:szCs w:val="22"/>
                <w:lang w:val="en-US" w:eastAsia="zh-CN"/>
              </w:rPr>
              <w:t>Only report PL RS can be configured as spatial relation information.</w:t>
            </w:r>
          </w:p>
          <w:p w14:paraId="3EDD51BA" w14:textId="77777777" w:rsidR="009668C7" w:rsidRPr="00FC433C" w:rsidRDefault="009668C7" w:rsidP="00D67F2E">
            <w:pPr>
              <w:rPr>
                <w:lang w:val="en-US"/>
              </w:rPr>
            </w:pPr>
          </w:p>
        </w:tc>
      </w:tr>
      <w:tr w:rsidR="009668C7" w14:paraId="4CC9F92A" w14:textId="77777777" w:rsidTr="00D67F2E">
        <w:tc>
          <w:tcPr>
            <w:tcW w:w="907" w:type="dxa"/>
          </w:tcPr>
          <w:p w14:paraId="360323E4" w14:textId="3FE15894" w:rsidR="009668C7" w:rsidRDefault="00271C01" w:rsidP="00D67F2E">
            <w:r>
              <w:fldChar w:fldCharType="begin"/>
            </w:r>
            <w:r>
              <w:instrText xml:space="preserve"> REF _Ref24402898 \r \h </w:instrText>
            </w:r>
            <w:r>
              <w:fldChar w:fldCharType="separate"/>
            </w:r>
            <w:r>
              <w:t>[4]</w:t>
            </w:r>
            <w:r>
              <w:fldChar w:fldCharType="end"/>
            </w:r>
          </w:p>
        </w:tc>
        <w:tc>
          <w:tcPr>
            <w:tcW w:w="9202" w:type="dxa"/>
          </w:tcPr>
          <w:p w14:paraId="1454B09F" w14:textId="3EF4D3ED" w:rsidR="00271C01" w:rsidRPr="00EE6474" w:rsidRDefault="00271C01" w:rsidP="00271C01">
            <w:pPr>
              <w:rPr>
                <w:rFonts w:eastAsiaTheme="minorEastAsia"/>
                <w:lang w:eastAsia="zh-CN"/>
              </w:rPr>
            </w:pPr>
            <w:r>
              <w:rPr>
                <w:b/>
                <w:i/>
              </w:rPr>
              <w:t xml:space="preserve"> </w:t>
            </w:r>
            <w:r w:rsidRPr="00EE6474">
              <w:rPr>
                <w:b/>
                <w:i/>
                <w:lang w:eastAsia="zh-CN"/>
              </w:rPr>
              <w:t>The</w:t>
            </w:r>
            <w:r w:rsidRPr="00EE6474">
              <w:rPr>
                <w:b/>
                <w:i/>
              </w:rPr>
              <w:t xml:space="preserve"> </w:t>
            </w:r>
            <w:proofErr w:type="spellStart"/>
            <w:r w:rsidRPr="00EE6474">
              <w:rPr>
                <w:b/>
                <w:i/>
                <w:lang w:eastAsia="zh-CN"/>
              </w:rPr>
              <w:t>pathlossReferenceRS</w:t>
            </w:r>
            <w:proofErr w:type="spellEnd"/>
            <w:r w:rsidRPr="00EE6474">
              <w:rPr>
                <w:b/>
                <w:i/>
                <w:lang w:eastAsia="zh-CN"/>
              </w:rPr>
              <w:t xml:space="preserve"> and dl-PRS-Resource-Power of </w:t>
            </w:r>
            <w:r>
              <w:rPr>
                <w:b/>
                <w:i/>
                <w:lang w:eastAsia="zh-CN"/>
              </w:rPr>
              <w:t xml:space="preserve">the </w:t>
            </w:r>
            <w:r w:rsidRPr="00EE6474">
              <w:rPr>
                <w:b/>
                <w:i/>
                <w:lang w:eastAsia="zh-CN"/>
              </w:rPr>
              <w:t>serving and neighbouring cell</w:t>
            </w:r>
            <w:r>
              <w:rPr>
                <w:b/>
                <w:i/>
                <w:lang w:eastAsia="zh-CN"/>
              </w:rPr>
              <w:t>(s)</w:t>
            </w:r>
            <w:r w:rsidRPr="00EE6474">
              <w:rPr>
                <w:b/>
                <w:i/>
                <w:lang w:eastAsia="zh-CN"/>
              </w:rPr>
              <w:t xml:space="preserve"> is configured in RRC </w:t>
            </w:r>
            <w:r w:rsidRPr="00EE6474">
              <w:rPr>
                <w:b/>
                <w:i/>
              </w:rPr>
              <w:t>as part of SRS for positioning configuration</w:t>
            </w:r>
            <w:r w:rsidRPr="00EE6474">
              <w:rPr>
                <w:b/>
                <w:i/>
                <w:lang w:eastAsia="zh-CN"/>
              </w:rPr>
              <w:t>.</w:t>
            </w:r>
          </w:p>
          <w:p w14:paraId="10086D93" w14:textId="45C7AEE4" w:rsidR="00271C01" w:rsidRPr="00EE6474" w:rsidRDefault="00271C01" w:rsidP="00271C01">
            <w:pPr>
              <w:rPr>
                <w:rFonts w:eastAsiaTheme="minorEastAsia"/>
                <w:b/>
                <w:i/>
                <w:lang w:eastAsia="zh-CN"/>
              </w:rPr>
            </w:pPr>
            <w:r>
              <w:rPr>
                <w:b/>
                <w:i/>
                <w:lang w:eastAsia="zh-CN"/>
              </w:rPr>
              <w:t xml:space="preserve"> </w:t>
            </w:r>
            <w:r w:rsidRPr="00EE6474">
              <w:rPr>
                <w:rFonts w:eastAsiaTheme="minorEastAsia"/>
                <w:b/>
                <w:i/>
                <w:noProof/>
                <w:lang w:eastAsia="zh-CN"/>
              </w:rPr>
              <w:t xml:space="preserve"> </w:t>
            </w:r>
            <w:r w:rsidRPr="00EE6474">
              <w:rPr>
                <w:rFonts w:eastAsia="MS Mincho"/>
                <w:b/>
                <w:i/>
                <w:lang w:eastAsia="ko-KR"/>
              </w:rPr>
              <w:t>A UE does not expect to simultaneously maintain more than four additional pathloss estimates across all SRS resource sets for positioning, in addition to the up to four pathloss estimates per serving cell currently specified for PUSCH/PUCCH/SRS transmissions.</w:t>
            </w:r>
          </w:p>
          <w:p w14:paraId="3184C017" w14:textId="77777777" w:rsidR="009668C7" w:rsidRPr="00271C01" w:rsidRDefault="009668C7" w:rsidP="00D67F2E">
            <w:pPr>
              <w:pStyle w:val="BodyText"/>
              <w:spacing w:line="260" w:lineRule="exact"/>
              <w:rPr>
                <w:b/>
                <w:i/>
                <w:szCs w:val="20"/>
                <w:lang w:val="en-GB" w:eastAsia="zh-CN"/>
              </w:rPr>
            </w:pPr>
          </w:p>
        </w:tc>
      </w:tr>
      <w:tr w:rsidR="00271C01" w14:paraId="78EC6ACF" w14:textId="77777777" w:rsidTr="00D67F2E">
        <w:tc>
          <w:tcPr>
            <w:tcW w:w="907" w:type="dxa"/>
          </w:tcPr>
          <w:p w14:paraId="1FEB75DD" w14:textId="0BE00962" w:rsidR="00271C01" w:rsidRDefault="002464B8" w:rsidP="00D67F2E">
            <w:r>
              <w:fldChar w:fldCharType="begin"/>
            </w:r>
            <w:r>
              <w:instrText xml:space="preserve"> REF _Ref24405574 \r \h </w:instrText>
            </w:r>
            <w:r>
              <w:fldChar w:fldCharType="separate"/>
            </w:r>
            <w:r>
              <w:t>[8]</w:t>
            </w:r>
            <w:r>
              <w:fldChar w:fldCharType="end"/>
            </w:r>
          </w:p>
        </w:tc>
        <w:tc>
          <w:tcPr>
            <w:tcW w:w="9202" w:type="dxa"/>
          </w:tcPr>
          <w:p w14:paraId="03F09A4B" w14:textId="77777777" w:rsidR="00225B3B" w:rsidRDefault="00225B3B" w:rsidP="00225B3B">
            <w:pPr>
              <w:pStyle w:val="ListParagraph"/>
              <w:numPr>
                <w:ilvl w:val="0"/>
                <w:numId w:val="21"/>
              </w:numPr>
              <w:overflowPunct w:val="0"/>
              <w:autoSpaceDE w:val="0"/>
              <w:autoSpaceDN w:val="0"/>
              <w:adjustRightInd w:val="0"/>
              <w:rPr>
                <w:rFonts w:ascii="Times New Roman" w:hAnsi="Times New Roman"/>
                <w:szCs w:val="20"/>
                <w:lang w:eastAsia="ko-KR"/>
              </w:rPr>
            </w:pPr>
            <w:r>
              <w:rPr>
                <w:rFonts w:ascii="Times New Roman" w:hAnsi="Times New Roman" w:hint="eastAsia"/>
                <w:szCs w:val="20"/>
                <w:lang w:eastAsia="ko-KR"/>
              </w:rPr>
              <w:t>Multiple DL RS resources</w:t>
            </w:r>
            <w:r>
              <w:rPr>
                <w:rFonts w:ascii="Times New Roman" w:hAnsi="Times New Roman"/>
                <w:szCs w:val="20"/>
                <w:lang w:eastAsia="ko-KR"/>
              </w:rPr>
              <w:t xml:space="preserve"> from multiple </w:t>
            </w:r>
            <w:proofErr w:type="spellStart"/>
            <w:r>
              <w:rPr>
                <w:rFonts w:ascii="Times New Roman" w:hAnsi="Times New Roman"/>
                <w:szCs w:val="20"/>
                <w:lang w:eastAsia="ko-KR"/>
              </w:rPr>
              <w:t>neighbouring</w:t>
            </w:r>
            <w:proofErr w:type="spellEnd"/>
            <w:r>
              <w:rPr>
                <w:rFonts w:ascii="Times New Roman" w:hAnsi="Times New Roman"/>
                <w:szCs w:val="20"/>
                <w:lang w:eastAsia="ko-KR"/>
              </w:rPr>
              <w:t xml:space="preserve"> cells/TPs need to be configured as candidate path-loss references for transmission power control. Among multiple DL RS resources, a DL RS resource corresponding to the weakest signal strength should be used for the path-loss reference.</w:t>
            </w:r>
          </w:p>
          <w:p w14:paraId="27EAD446" w14:textId="5F562D58" w:rsidR="00F06F26" w:rsidRPr="00F26E11" w:rsidRDefault="00F06F26" w:rsidP="00F26E11">
            <w:pPr>
              <w:pStyle w:val="ListParagraph"/>
              <w:numPr>
                <w:ilvl w:val="0"/>
                <w:numId w:val="21"/>
              </w:numPr>
              <w:overflowPunct w:val="0"/>
              <w:autoSpaceDE w:val="0"/>
              <w:autoSpaceDN w:val="0"/>
              <w:adjustRightInd w:val="0"/>
              <w:rPr>
                <w:rFonts w:ascii="Times New Roman" w:hAnsi="Times New Roman"/>
                <w:szCs w:val="20"/>
                <w:lang w:eastAsia="ko-KR"/>
              </w:rPr>
            </w:pPr>
            <w:r>
              <w:rPr>
                <w:rFonts w:ascii="Times New Roman" w:hAnsi="Times New Roman"/>
                <w:szCs w:val="20"/>
                <w:lang w:eastAsia="ko-KR"/>
              </w:rPr>
              <w:t xml:space="preserve">If a UE can detect a DL RS resource from a </w:t>
            </w:r>
            <w:proofErr w:type="spellStart"/>
            <w:r>
              <w:rPr>
                <w:rFonts w:ascii="Times New Roman" w:hAnsi="Times New Roman"/>
                <w:szCs w:val="20"/>
                <w:lang w:eastAsia="ko-KR"/>
              </w:rPr>
              <w:t>neighbouring</w:t>
            </w:r>
            <w:proofErr w:type="spellEnd"/>
            <w:r>
              <w:rPr>
                <w:rFonts w:ascii="Times New Roman" w:hAnsi="Times New Roman"/>
                <w:szCs w:val="20"/>
                <w:lang w:eastAsia="ko-KR"/>
              </w:rPr>
              <w:t xml:space="preserve"> cell/TP which is configured as a source of spatial relation information of a SRS resource, the UE transmits the SRS resource with the maximum transmission power, even though the UE is not able to successfully measure a DL RS resource which is configured for the path-loss reference calculation to transmit the SRS resource.</w:t>
            </w:r>
          </w:p>
          <w:p w14:paraId="76DE3F9E" w14:textId="77777777" w:rsidR="00F06F26" w:rsidRDefault="00F06F26" w:rsidP="00F06F26">
            <w:pPr>
              <w:pStyle w:val="ListParagraph"/>
              <w:numPr>
                <w:ilvl w:val="0"/>
                <w:numId w:val="21"/>
              </w:numPr>
              <w:overflowPunct w:val="0"/>
              <w:autoSpaceDE w:val="0"/>
              <w:autoSpaceDN w:val="0"/>
              <w:adjustRightInd w:val="0"/>
              <w:rPr>
                <w:rFonts w:ascii="Times New Roman" w:hAnsi="Times New Roman"/>
                <w:szCs w:val="20"/>
                <w:lang w:eastAsia="ko-KR"/>
              </w:rPr>
            </w:pPr>
            <w:r>
              <w:rPr>
                <w:rFonts w:ascii="Times New Roman" w:hAnsi="Times New Roman"/>
                <w:szCs w:val="20"/>
                <w:lang w:eastAsia="ko-KR"/>
              </w:rPr>
              <w:t xml:space="preserve">If a UE is not able to successfully detect a DL RS Resource transmitted from a </w:t>
            </w:r>
            <w:proofErr w:type="spellStart"/>
            <w:r>
              <w:rPr>
                <w:rFonts w:ascii="Times New Roman" w:hAnsi="Times New Roman"/>
                <w:szCs w:val="20"/>
                <w:lang w:eastAsia="ko-KR"/>
              </w:rPr>
              <w:t>neighbouring</w:t>
            </w:r>
            <w:proofErr w:type="spellEnd"/>
            <w:r>
              <w:rPr>
                <w:rFonts w:ascii="Times New Roman" w:hAnsi="Times New Roman"/>
                <w:szCs w:val="20"/>
                <w:lang w:eastAsia="ko-KR"/>
              </w:rPr>
              <w:t xml:space="preserve"> cell/TP which is configured as a source of spatial relation information, the UE should inform the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that the UE has failed to detect it.</w:t>
            </w:r>
          </w:p>
          <w:p w14:paraId="27155862" w14:textId="77777777" w:rsidR="00271C01" w:rsidRPr="00265C6F" w:rsidRDefault="00271C01" w:rsidP="00D67F2E">
            <w:pPr>
              <w:pStyle w:val="BodyText"/>
              <w:spacing w:line="260" w:lineRule="exact"/>
              <w:rPr>
                <w:b/>
                <w:i/>
                <w:szCs w:val="20"/>
                <w:lang w:eastAsia="zh-CN"/>
              </w:rPr>
            </w:pPr>
          </w:p>
        </w:tc>
      </w:tr>
      <w:tr w:rsidR="001B1E41" w14:paraId="69A60F6E" w14:textId="77777777" w:rsidTr="00D67F2E">
        <w:tc>
          <w:tcPr>
            <w:tcW w:w="907" w:type="dxa"/>
          </w:tcPr>
          <w:p w14:paraId="0CAF8925" w14:textId="6FC59A6B" w:rsidR="001B1E41" w:rsidRDefault="001B1E41" w:rsidP="00D67F2E">
            <w:r>
              <w:fldChar w:fldCharType="begin"/>
            </w:r>
            <w:r>
              <w:instrText xml:space="preserve"> REF _Ref24405967 \r \h </w:instrText>
            </w:r>
            <w:r>
              <w:fldChar w:fldCharType="separate"/>
            </w:r>
            <w:r>
              <w:t>[10]</w:t>
            </w:r>
            <w:r>
              <w:fldChar w:fldCharType="end"/>
            </w:r>
          </w:p>
        </w:tc>
        <w:tc>
          <w:tcPr>
            <w:tcW w:w="9202" w:type="dxa"/>
          </w:tcPr>
          <w:p w14:paraId="7299B9D8" w14:textId="47A47C3C" w:rsidR="001B1E41" w:rsidRPr="00BD480A" w:rsidRDefault="002B07A8" w:rsidP="001B1E41">
            <w:pPr>
              <w:rPr>
                <w:b/>
                <w:sz w:val="22"/>
                <w:szCs w:val="22"/>
                <w:lang w:val="en-US"/>
              </w:rPr>
            </w:pPr>
            <w:r>
              <w:rPr>
                <w:b/>
                <w:sz w:val="22"/>
                <w:szCs w:val="22"/>
                <w:lang w:val="en-US"/>
              </w:rPr>
              <w:t xml:space="preserve"> </w:t>
            </w:r>
            <w:r w:rsidR="001B1E41" w:rsidRPr="00BD480A">
              <w:rPr>
                <w:b/>
                <w:sz w:val="22"/>
                <w:szCs w:val="22"/>
                <w:lang w:val="en-US"/>
              </w:rPr>
              <w:t xml:space="preserve"> The pathloss estimation for the purpose of UL SRS power control is determined based on the selected </w:t>
            </w:r>
            <w:r w:rsidR="001B1E41">
              <w:rPr>
                <w:b/>
                <w:sz w:val="22"/>
                <w:szCs w:val="22"/>
                <w:lang w:val="en-US"/>
              </w:rPr>
              <w:t xml:space="preserve">M </w:t>
            </w:r>
            <w:r w:rsidR="001B1E41" w:rsidRPr="00BD480A">
              <w:rPr>
                <w:b/>
                <w:sz w:val="22"/>
                <w:szCs w:val="22"/>
                <w:lang w:val="en-US"/>
              </w:rPr>
              <w:t>neighbor cell</w:t>
            </w:r>
            <w:r w:rsidR="001B1E41">
              <w:rPr>
                <w:b/>
                <w:sz w:val="22"/>
                <w:szCs w:val="22"/>
                <w:lang w:val="en-US"/>
              </w:rPr>
              <w:t>(s)</w:t>
            </w:r>
            <w:r w:rsidR="001B1E41" w:rsidRPr="00BD480A">
              <w:rPr>
                <w:b/>
                <w:sz w:val="22"/>
                <w:szCs w:val="22"/>
                <w:lang w:val="en-US"/>
              </w:rPr>
              <w:t xml:space="preserve"> to support multi-</w:t>
            </w:r>
            <w:proofErr w:type="spellStart"/>
            <w:r w:rsidR="001B1E41" w:rsidRPr="00BD480A">
              <w:rPr>
                <w:b/>
                <w:sz w:val="22"/>
                <w:szCs w:val="22"/>
                <w:lang w:val="en-US"/>
              </w:rPr>
              <w:t>lateration</w:t>
            </w:r>
            <w:proofErr w:type="spellEnd"/>
            <w:r w:rsidR="001B1E41" w:rsidRPr="00BD480A">
              <w:rPr>
                <w:b/>
                <w:sz w:val="22"/>
                <w:szCs w:val="22"/>
                <w:lang w:val="en-US"/>
              </w:rPr>
              <w:t xml:space="preserve"> operation.</w:t>
            </w:r>
          </w:p>
          <w:p w14:paraId="0E7B977F" w14:textId="77777777" w:rsidR="001B1E41" w:rsidRPr="00BD480A" w:rsidRDefault="001B1E41" w:rsidP="001B1E41">
            <w:pPr>
              <w:rPr>
                <w:sz w:val="22"/>
                <w:szCs w:val="22"/>
                <w:lang w:val="en-US"/>
              </w:rPr>
            </w:pPr>
          </w:p>
          <w:p w14:paraId="452CFB00" w14:textId="77777777" w:rsidR="001B1E41" w:rsidRPr="001B1E41" w:rsidRDefault="001B1E41" w:rsidP="001B1E41">
            <w:pPr>
              <w:rPr>
                <w:lang w:val="en-US" w:eastAsia="ko-KR"/>
              </w:rPr>
            </w:pPr>
          </w:p>
        </w:tc>
      </w:tr>
      <w:tr w:rsidR="0007301B" w14:paraId="4E6F2A1B" w14:textId="77777777" w:rsidTr="00D67F2E">
        <w:tc>
          <w:tcPr>
            <w:tcW w:w="907" w:type="dxa"/>
          </w:tcPr>
          <w:p w14:paraId="7968C30D" w14:textId="4B5E11D8" w:rsidR="0007301B" w:rsidRDefault="0007301B" w:rsidP="00D67F2E">
            <w:r>
              <w:fldChar w:fldCharType="begin"/>
            </w:r>
            <w:r>
              <w:instrText xml:space="preserve"> REF _Ref24407611 \r \h </w:instrText>
            </w:r>
            <w:r>
              <w:fldChar w:fldCharType="separate"/>
            </w:r>
            <w:r>
              <w:t>[15]</w:t>
            </w:r>
            <w:r>
              <w:fldChar w:fldCharType="end"/>
            </w:r>
          </w:p>
        </w:tc>
        <w:tc>
          <w:tcPr>
            <w:tcW w:w="9202" w:type="dxa"/>
          </w:tcPr>
          <w:p w14:paraId="29DE23B2" w14:textId="6CF604DE" w:rsidR="0007301B" w:rsidRPr="0007301B" w:rsidRDefault="0007301B" w:rsidP="0007301B">
            <w:pPr>
              <w:rPr>
                <w:b/>
                <w:sz w:val="22"/>
                <w:szCs w:val="22"/>
                <w:lang w:val="en-US"/>
              </w:rPr>
            </w:pPr>
            <w:r>
              <w:rPr>
                <w:b/>
                <w:sz w:val="22"/>
                <w:szCs w:val="22"/>
                <w:lang w:val="en-US"/>
              </w:rPr>
              <w:t xml:space="preserve"> </w:t>
            </w:r>
            <w:r w:rsidRPr="0007301B">
              <w:rPr>
                <w:b/>
                <w:sz w:val="22"/>
                <w:szCs w:val="22"/>
                <w:lang w:val="en-US"/>
              </w:rPr>
              <w:t>SRS resource set parameters alpha and P0 are unchanged</w:t>
            </w:r>
          </w:p>
          <w:p w14:paraId="4A0C36C2" w14:textId="02961BEE" w:rsidR="0007301B" w:rsidRPr="0007301B" w:rsidRDefault="0007301B" w:rsidP="0007301B">
            <w:pPr>
              <w:rPr>
                <w:b/>
                <w:sz w:val="22"/>
                <w:szCs w:val="22"/>
                <w:lang w:val="en-US"/>
              </w:rPr>
            </w:pPr>
            <w:r>
              <w:rPr>
                <w:b/>
                <w:sz w:val="22"/>
                <w:szCs w:val="22"/>
                <w:lang w:val="en-US"/>
              </w:rPr>
              <w:t xml:space="preserve"> </w:t>
            </w:r>
            <w:r w:rsidRPr="0007301B">
              <w:rPr>
                <w:b/>
                <w:sz w:val="22"/>
                <w:szCs w:val="22"/>
                <w:lang w:val="en-US"/>
              </w:rPr>
              <w:t xml:space="preserve">SSB index for </w:t>
            </w:r>
            <w:proofErr w:type="spellStart"/>
            <w:r w:rsidRPr="0007301B">
              <w:rPr>
                <w:b/>
                <w:sz w:val="22"/>
                <w:szCs w:val="22"/>
                <w:lang w:val="en-US"/>
              </w:rPr>
              <w:t>pathlossReferenceRS</w:t>
            </w:r>
            <w:proofErr w:type="spellEnd"/>
            <w:r w:rsidRPr="0007301B">
              <w:rPr>
                <w:b/>
                <w:sz w:val="22"/>
                <w:szCs w:val="22"/>
                <w:lang w:val="en-US"/>
              </w:rPr>
              <w:t xml:space="preserve"> should point to an SSB configuration known to the UE either via previous detection or LPP configuration.</w:t>
            </w:r>
          </w:p>
          <w:p w14:paraId="430FC115" w14:textId="282FA6CE" w:rsidR="0007301B" w:rsidRDefault="0007301B" w:rsidP="0007301B">
            <w:pPr>
              <w:rPr>
                <w:b/>
                <w:sz w:val="22"/>
                <w:szCs w:val="22"/>
                <w:lang w:val="en-US"/>
              </w:rPr>
            </w:pPr>
            <w:r>
              <w:rPr>
                <w:b/>
                <w:sz w:val="22"/>
                <w:szCs w:val="22"/>
                <w:lang w:val="en-US"/>
              </w:rPr>
              <w:t xml:space="preserve"> </w:t>
            </w:r>
            <w:r w:rsidRPr="0007301B">
              <w:rPr>
                <w:b/>
                <w:sz w:val="22"/>
                <w:szCs w:val="22"/>
                <w:lang w:val="en-US"/>
              </w:rPr>
              <w:t xml:space="preserve">The PRS resource for </w:t>
            </w:r>
            <w:proofErr w:type="spellStart"/>
            <w:r w:rsidRPr="0007301B">
              <w:rPr>
                <w:b/>
                <w:sz w:val="22"/>
                <w:szCs w:val="22"/>
                <w:lang w:val="en-US"/>
              </w:rPr>
              <w:t>pathlossReferenceRS</w:t>
            </w:r>
            <w:proofErr w:type="spellEnd"/>
            <w:r w:rsidRPr="0007301B">
              <w:rPr>
                <w:b/>
                <w:sz w:val="22"/>
                <w:szCs w:val="22"/>
                <w:lang w:val="en-US"/>
              </w:rPr>
              <w:t xml:space="preserve"> should be entirely described. For the neighbor cell, this imply </w:t>
            </w:r>
            <w:proofErr w:type="spellStart"/>
            <w:r w:rsidRPr="0007301B">
              <w:rPr>
                <w:b/>
                <w:sz w:val="22"/>
                <w:szCs w:val="22"/>
                <w:lang w:val="en-US"/>
              </w:rPr>
              <w:t>knowning</w:t>
            </w:r>
            <w:proofErr w:type="spellEnd"/>
            <w:r w:rsidRPr="0007301B">
              <w:rPr>
                <w:b/>
                <w:sz w:val="22"/>
                <w:szCs w:val="22"/>
                <w:lang w:val="en-US"/>
              </w:rPr>
              <w:t xml:space="preserve"> the resource ID, set ID as well as the TRP ID. For the serving cell, resource set and resource ID should be configured.</w:t>
            </w:r>
          </w:p>
        </w:tc>
      </w:tr>
    </w:tbl>
    <w:p w14:paraId="7B688CAE" w14:textId="77777777" w:rsidR="009668C7" w:rsidRDefault="009668C7" w:rsidP="009668C7"/>
    <w:p w14:paraId="74E9F9E6" w14:textId="3AE9F6B7" w:rsidR="009668C7" w:rsidRPr="00404AE1" w:rsidRDefault="009668C7" w:rsidP="00CB739F">
      <w:pPr>
        <w:pStyle w:val="Proposal"/>
        <w:numPr>
          <w:ilvl w:val="0"/>
          <w:numId w:val="0"/>
        </w:numPr>
        <w:ind w:left="1701"/>
        <w:rPr>
          <w:lang w:val="en-GB"/>
        </w:rPr>
      </w:pPr>
    </w:p>
    <w:p w14:paraId="7DE093B8" w14:textId="77777777" w:rsidR="009668C7" w:rsidRPr="009668C7" w:rsidRDefault="009668C7" w:rsidP="009668C7">
      <w:pPr>
        <w:pStyle w:val="3GPPText"/>
        <w:rPr>
          <w:lang w:val="en-GB"/>
        </w:rPr>
      </w:pPr>
    </w:p>
    <w:p w14:paraId="28448779" w14:textId="4F24F526" w:rsidR="005843B5" w:rsidRDefault="005843B5" w:rsidP="00404AE1">
      <w:pPr>
        <w:pStyle w:val="3GPPH3"/>
      </w:pPr>
      <w:r>
        <w:t>Beam management</w:t>
      </w:r>
    </w:p>
    <w:p w14:paraId="6A2CDED1" w14:textId="77777777" w:rsidR="009668C7" w:rsidRDefault="009668C7" w:rsidP="009668C7"/>
    <w:tbl>
      <w:tblPr>
        <w:tblStyle w:val="TableGrid"/>
        <w:tblW w:w="10109" w:type="dxa"/>
        <w:tblLook w:val="04A0" w:firstRow="1" w:lastRow="0" w:firstColumn="1" w:lastColumn="0" w:noHBand="0" w:noVBand="1"/>
      </w:tblPr>
      <w:tblGrid>
        <w:gridCol w:w="907"/>
        <w:gridCol w:w="9202"/>
      </w:tblGrid>
      <w:tr w:rsidR="009668C7" w14:paraId="21A3B980" w14:textId="77777777" w:rsidTr="00D67F2E">
        <w:tc>
          <w:tcPr>
            <w:tcW w:w="907" w:type="dxa"/>
          </w:tcPr>
          <w:p w14:paraId="566CEBFD" w14:textId="77777777" w:rsidR="009668C7" w:rsidRDefault="009668C7" w:rsidP="00D67F2E">
            <w:pPr>
              <w:pStyle w:val="TAH"/>
            </w:pPr>
            <w:r>
              <w:t>source</w:t>
            </w:r>
          </w:p>
        </w:tc>
        <w:tc>
          <w:tcPr>
            <w:tcW w:w="9202" w:type="dxa"/>
          </w:tcPr>
          <w:p w14:paraId="2BA6309D" w14:textId="77777777" w:rsidR="009668C7" w:rsidRDefault="009668C7" w:rsidP="00D67F2E">
            <w:pPr>
              <w:pStyle w:val="TAH"/>
            </w:pPr>
            <w:r>
              <w:t>proposal</w:t>
            </w:r>
          </w:p>
        </w:tc>
      </w:tr>
      <w:tr w:rsidR="009668C7" w14:paraId="1D2D90B7" w14:textId="77777777" w:rsidTr="00D67F2E">
        <w:tc>
          <w:tcPr>
            <w:tcW w:w="907" w:type="dxa"/>
          </w:tcPr>
          <w:p w14:paraId="21101B66" w14:textId="73E7E65E" w:rsidR="009668C7" w:rsidRDefault="001E0A6E" w:rsidP="00D67F2E">
            <w:r>
              <w:fldChar w:fldCharType="begin"/>
            </w:r>
            <w:r>
              <w:instrText xml:space="preserve"> REF _Ref24402048 \r \h </w:instrText>
            </w:r>
            <w:r>
              <w:fldChar w:fldCharType="separate"/>
            </w:r>
            <w:r>
              <w:t>[2]</w:t>
            </w:r>
            <w:r>
              <w:fldChar w:fldCharType="end"/>
            </w:r>
          </w:p>
        </w:tc>
        <w:tc>
          <w:tcPr>
            <w:tcW w:w="9202" w:type="dxa"/>
          </w:tcPr>
          <w:p w14:paraId="002A69E0" w14:textId="63147CDE" w:rsidR="001E0A6E" w:rsidRDefault="002B07A8" w:rsidP="001E0A6E">
            <w:pPr>
              <w:rPr>
                <w:i/>
              </w:rPr>
            </w:pPr>
            <w:r>
              <w:rPr>
                <w:b/>
                <w:i/>
              </w:rPr>
              <w:t xml:space="preserve"> </w:t>
            </w:r>
            <w:r w:rsidR="001E0A6E">
              <w:rPr>
                <w:b/>
                <w:i/>
              </w:rPr>
              <w:t xml:space="preserve"> </w:t>
            </w:r>
            <w:r w:rsidR="001E0A6E" w:rsidRPr="004C63FA">
              <w:rPr>
                <w:b/>
                <w:i/>
              </w:rPr>
              <w:t xml:space="preserve">Support indicating </w:t>
            </w:r>
            <w:r w:rsidR="001E0A6E">
              <w:rPr>
                <w:b/>
                <w:i/>
              </w:rPr>
              <w:t xml:space="preserve">a configured </w:t>
            </w:r>
            <w:r w:rsidR="001E0A6E" w:rsidRPr="004C63FA">
              <w:rPr>
                <w:b/>
                <w:i/>
              </w:rPr>
              <w:t xml:space="preserve">SRS resource in any BWP </w:t>
            </w:r>
            <w:r w:rsidR="001E0A6E">
              <w:rPr>
                <w:b/>
                <w:i/>
              </w:rPr>
              <w:t>of</w:t>
            </w:r>
            <w:r w:rsidR="001E0A6E" w:rsidRPr="004C63FA">
              <w:rPr>
                <w:b/>
                <w:i/>
              </w:rPr>
              <w:t xml:space="preserve"> any serving cell as the </w:t>
            </w:r>
            <w:proofErr w:type="spellStart"/>
            <w:r w:rsidR="001E0A6E" w:rsidRPr="004C63FA">
              <w:rPr>
                <w:b/>
                <w:i/>
              </w:rPr>
              <w:t>spatialRelationInfo</w:t>
            </w:r>
            <w:proofErr w:type="spellEnd"/>
            <w:r w:rsidR="001E0A6E" w:rsidRPr="004C63FA">
              <w:rPr>
                <w:b/>
                <w:i/>
              </w:rPr>
              <w:t xml:space="preserve"> </w:t>
            </w:r>
            <w:r w:rsidR="001E0A6E" w:rsidRPr="000E0490">
              <w:rPr>
                <w:b/>
                <w:i/>
              </w:rPr>
              <w:t xml:space="preserve">RS for </w:t>
            </w:r>
            <w:r w:rsidR="001E0A6E">
              <w:rPr>
                <w:b/>
                <w:i/>
              </w:rPr>
              <w:t>a</w:t>
            </w:r>
            <w:r w:rsidR="001E0A6E" w:rsidRPr="000E0490">
              <w:rPr>
                <w:b/>
                <w:i/>
              </w:rPr>
              <w:t xml:space="preserve"> SRS resource</w:t>
            </w:r>
            <w:r w:rsidR="001E0A6E">
              <w:rPr>
                <w:b/>
                <w:i/>
              </w:rPr>
              <w:t xml:space="preserve"> for positioning</w:t>
            </w:r>
            <w:r w:rsidR="001E0A6E" w:rsidRPr="000E0490">
              <w:rPr>
                <w:b/>
                <w:i/>
              </w:rPr>
              <w:t>.</w:t>
            </w:r>
          </w:p>
          <w:p w14:paraId="3D2B5DFE" w14:textId="77777777" w:rsidR="001E0A6E" w:rsidRDefault="001E0A6E" w:rsidP="001E0A6E">
            <w:pPr>
              <w:rPr>
                <w:b/>
                <w:i/>
              </w:rPr>
            </w:pPr>
            <w:r>
              <w:rPr>
                <w:b/>
                <w:i/>
              </w:rPr>
              <w:t xml:space="preserve">  S</w:t>
            </w:r>
            <w:r w:rsidRPr="002955D4">
              <w:rPr>
                <w:b/>
                <w:i/>
              </w:rPr>
              <w:t xml:space="preserve">upport configuring CSI-RS </w:t>
            </w:r>
            <w:r>
              <w:rPr>
                <w:b/>
                <w:i/>
              </w:rPr>
              <w:t xml:space="preserve">resources </w:t>
            </w:r>
            <w:r w:rsidRPr="002955D4">
              <w:rPr>
                <w:b/>
                <w:i/>
              </w:rPr>
              <w:t xml:space="preserve">for RRM </w:t>
            </w:r>
            <w:r>
              <w:rPr>
                <w:b/>
                <w:i/>
              </w:rPr>
              <w:t>from</w:t>
            </w:r>
            <w:r w:rsidRPr="002955D4">
              <w:rPr>
                <w:b/>
                <w:i/>
              </w:rPr>
              <w:t xml:space="preserve"> the </w:t>
            </w:r>
            <w:r>
              <w:rPr>
                <w:b/>
                <w:i/>
              </w:rPr>
              <w:t xml:space="preserve">serving and </w:t>
            </w:r>
            <w:proofErr w:type="spellStart"/>
            <w:r>
              <w:rPr>
                <w:b/>
                <w:i/>
              </w:rPr>
              <w:t>neighboring</w:t>
            </w:r>
            <w:proofErr w:type="spellEnd"/>
            <w:r>
              <w:rPr>
                <w:b/>
                <w:i/>
              </w:rPr>
              <w:t xml:space="preserve"> cells as</w:t>
            </w:r>
            <w:r w:rsidRPr="002955D4">
              <w:rPr>
                <w:b/>
                <w:i/>
              </w:rPr>
              <w:t xml:space="preserve"> </w:t>
            </w:r>
            <w:proofErr w:type="spellStart"/>
            <w:r w:rsidRPr="007C7FE9">
              <w:rPr>
                <w:b/>
                <w:i/>
              </w:rPr>
              <w:t>pathlossReferenceRS</w:t>
            </w:r>
            <w:proofErr w:type="spellEnd"/>
            <w:r w:rsidRPr="007C7FE9">
              <w:rPr>
                <w:b/>
                <w:i/>
              </w:rPr>
              <w:t xml:space="preserve"> </w:t>
            </w:r>
            <w:r>
              <w:rPr>
                <w:b/>
                <w:i/>
              </w:rPr>
              <w:t>or</w:t>
            </w:r>
            <w:r w:rsidRPr="007C7FE9">
              <w:rPr>
                <w:b/>
                <w:i/>
              </w:rPr>
              <w:t xml:space="preserve"> </w:t>
            </w:r>
            <w:proofErr w:type="spellStart"/>
            <w:r w:rsidRPr="007C7FE9">
              <w:rPr>
                <w:b/>
                <w:i/>
              </w:rPr>
              <w:t>spatialRelationInfo</w:t>
            </w:r>
            <w:proofErr w:type="spellEnd"/>
            <w:r w:rsidRPr="007C7FE9">
              <w:rPr>
                <w:b/>
                <w:i/>
              </w:rPr>
              <w:t xml:space="preserve"> RS</w:t>
            </w:r>
            <w:r>
              <w:rPr>
                <w:b/>
                <w:i/>
              </w:rPr>
              <w:t>.</w:t>
            </w:r>
          </w:p>
          <w:p w14:paraId="01F7DEDE" w14:textId="77777777" w:rsidR="009668C7" w:rsidRPr="007440F7" w:rsidRDefault="009668C7" w:rsidP="00D67F2E">
            <w:pPr>
              <w:rPr>
                <w:b/>
                <w:i/>
              </w:rPr>
            </w:pPr>
          </w:p>
        </w:tc>
      </w:tr>
      <w:tr w:rsidR="009668C7" w14:paraId="1510B64E" w14:textId="77777777" w:rsidTr="00D67F2E">
        <w:tc>
          <w:tcPr>
            <w:tcW w:w="907" w:type="dxa"/>
          </w:tcPr>
          <w:p w14:paraId="78157A72" w14:textId="7F559D8C" w:rsidR="009668C7" w:rsidRDefault="00271C01" w:rsidP="00D67F2E">
            <w:r>
              <w:fldChar w:fldCharType="begin"/>
            </w:r>
            <w:r>
              <w:instrText xml:space="preserve"> REF _Ref24402898 \r \h </w:instrText>
            </w:r>
            <w:r>
              <w:fldChar w:fldCharType="separate"/>
            </w:r>
            <w:r>
              <w:t>[4]</w:t>
            </w:r>
            <w:r>
              <w:fldChar w:fldCharType="end"/>
            </w:r>
          </w:p>
        </w:tc>
        <w:tc>
          <w:tcPr>
            <w:tcW w:w="9202" w:type="dxa"/>
          </w:tcPr>
          <w:p w14:paraId="6B076092" w14:textId="1FA34011" w:rsidR="009668C7" w:rsidRPr="00FC433C" w:rsidRDefault="00271C01" w:rsidP="00D67F2E">
            <w:pPr>
              <w:rPr>
                <w:lang w:val="en-US"/>
              </w:rPr>
            </w:pPr>
            <w:r w:rsidRPr="00EE6474">
              <w:rPr>
                <w:b/>
                <w:i/>
                <w:lang w:eastAsia="zh-CN"/>
              </w:rPr>
              <w:t>The</w:t>
            </w:r>
            <w:r w:rsidRPr="00EE6474">
              <w:rPr>
                <w:b/>
                <w:i/>
              </w:rPr>
              <w:t xml:space="preserve"> </w:t>
            </w:r>
            <w:proofErr w:type="spellStart"/>
            <w:r w:rsidRPr="00EE6474">
              <w:rPr>
                <w:b/>
                <w:i/>
              </w:rPr>
              <w:t>spatialRelationInfo</w:t>
            </w:r>
            <w:proofErr w:type="spellEnd"/>
            <w:r w:rsidRPr="00EE6474">
              <w:rPr>
                <w:b/>
                <w:i/>
              </w:rPr>
              <w:t xml:space="preserve"> RS is configured in RRC as part of SRS for positioning configuration.</w:t>
            </w:r>
          </w:p>
        </w:tc>
      </w:tr>
      <w:tr w:rsidR="009668C7" w14:paraId="11541E1A" w14:textId="77777777" w:rsidTr="00D67F2E">
        <w:tc>
          <w:tcPr>
            <w:tcW w:w="907" w:type="dxa"/>
          </w:tcPr>
          <w:p w14:paraId="3D2E8C27" w14:textId="408B11AB" w:rsidR="009668C7" w:rsidRDefault="001B1E41" w:rsidP="00D67F2E">
            <w:r>
              <w:fldChar w:fldCharType="begin"/>
            </w:r>
            <w:r>
              <w:instrText xml:space="preserve"> REF _Ref24405967 \r \h </w:instrText>
            </w:r>
            <w:r>
              <w:fldChar w:fldCharType="separate"/>
            </w:r>
            <w:r>
              <w:t>[10]</w:t>
            </w:r>
            <w:r>
              <w:fldChar w:fldCharType="end"/>
            </w:r>
          </w:p>
        </w:tc>
        <w:tc>
          <w:tcPr>
            <w:tcW w:w="9202" w:type="dxa"/>
          </w:tcPr>
          <w:p w14:paraId="42D2BCE1" w14:textId="467F1AD6" w:rsidR="001B1E41" w:rsidRPr="00BD480A" w:rsidRDefault="002B07A8" w:rsidP="001B1E41">
            <w:pPr>
              <w:rPr>
                <w:b/>
                <w:sz w:val="22"/>
                <w:szCs w:val="22"/>
                <w:lang w:val="en-US"/>
              </w:rPr>
            </w:pPr>
            <w:r>
              <w:rPr>
                <w:b/>
                <w:sz w:val="22"/>
                <w:szCs w:val="22"/>
                <w:lang w:val="en-US"/>
              </w:rPr>
              <w:t xml:space="preserve"> </w:t>
            </w:r>
            <w:r w:rsidR="001B1E41" w:rsidRPr="00BD480A">
              <w:rPr>
                <w:b/>
                <w:sz w:val="22"/>
                <w:szCs w:val="22"/>
                <w:lang w:val="en-US"/>
              </w:rPr>
              <w:t xml:space="preserve"> </w:t>
            </w:r>
            <w:r w:rsidR="001B1E41">
              <w:rPr>
                <w:b/>
                <w:sz w:val="22"/>
                <w:szCs w:val="22"/>
                <w:lang w:val="en-US"/>
              </w:rPr>
              <w:t>The</w:t>
            </w:r>
            <w:r w:rsidR="001B1E41" w:rsidRPr="00BD480A">
              <w:rPr>
                <w:b/>
                <w:sz w:val="22"/>
                <w:szCs w:val="22"/>
                <w:lang w:val="en-US"/>
              </w:rPr>
              <w:t xml:space="preserve"> UE that need to fulfills the beam correspondence requirement with the uplink beam sweeping </w:t>
            </w:r>
            <w:r w:rsidR="001B1E41">
              <w:rPr>
                <w:b/>
                <w:sz w:val="22"/>
                <w:szCs w:val="22"/>
                <w:lang w:val="en-US"/>
              </w:rPr>
              <w:t>also require to perform UE TX beam-sweeping for UL SRS transmissions across multiple UL SRS resources.</w:t>
            </w:r>
          </w:p>
          <w:p w14:paraId="3DC38863" w14:textId="77777777" w:rsidR="009668C7" w:rsidRPr="00265C6F" w:rsidRDefault="009668C7" w:rsidP="00D67F2E">
            <w:pPr>
              <w:pStyle w:val="BodyText"/>
              <w:spacing w:line="260" w:lineRule="exact"/>
              <w:rPr>
                <w:b/>
                <w:i/>
                <w:szCs w:val="20"/>
                <w:lang w:eastAsia="zh-CN"/>
              </w:rPr>
            </w:pPr>
          </w:p>
        </w:tc>
      </w:tr>
      <w:tr w:rsidR="004F4ACB" w14:paraId="710516BB" w14:textId="77777777" w:rsidTr="00D67F2E">
        <w:tc>
          <w:tcPr>
            <w:tcW w:w="907" w:type="dxa"/>
          </w:tcPr>
          <w:p w14:paraId="5335B067" w14:textId="34FD2025" w:rsidR="004F4ACB" w:rsidRDefault="004F4ACB" w:rsidP="00D67F2E">
            <w:r>
              <w:fldChar w:fldCharType="begin"/>
            </w:r>
            <w:r>
              <w:instrText xml:space="preserve"> REF _Ref24407611 \r \h </w:instrText>
            </w:r>
            <w:r>
              <w:fldChar w:fldCharType="separate"/>
            </w:r>
            <w:r>
              <w:t>[15]</w:t>
            </w:r>
            <w:r>
              <w:fldChar w:fldCharType="end"/>
            </w:r>
          </w:p>
        </w:tc>
        <w:tc>
          <w:tcPr>
            <w:tcW w:w="9202" w:type="dxa"/>
          </w:tcPr>
          <w:p w14:paraId="4DBD44CC" w14:textId="6B45EEDB" w:rsidR="004F4ACB" w:rsidRDefault="004F4ACB" w:rsidP="001B1E41">
            <w:pPr>
              <w:rPr>
                <w:b/>
                <w:sz w:val="22"/>
                <w:szCs w:val="22"/>
                <w:lang w:val="en-US"/>
              </w:rPr>
            </w:pPr>
            <w:r w:rsidRPr="004F4ACB">
              <w:rPr>
                <w:b/>
                <w:sz w:val="22"/>
                <w:szCs w:val="22"/>
                <w:lang w:val="en-US"/>
              </w:rPr>
              <w:t>for DL PRS, the configuration should include TRP, resource set, resource ID as well as PFL ID</w:t>
            </w:r>
          </w:p>
        </w:tc>
      </w:tr>
    </w:tbl>
    <w:p w14:paraId="631380A5" w14:textId="77777777" w:rsidR="009668C7" w:rsidRDefault="009668C7" w:rsidP="009668C7"/>
    <w:p w14:paraId="7E3B126E" w14:textId="32DD9A56" w:rsidR="009668C7" w:rsidRPr="00404AE1" w:rsidRDefault="009668C7" w:rsidP="00CB739F">
      <w:pPr>
        <w:pStyle w:val="Proposal"/>
        <w:numPr>
          <w:ilvl w:val="0"/>
          <w:numId w:val="0"/>
        </w:numPr>
        <w:ind w:left="1701"/>
        <w:rPr>
          <w:lang w:val="en-GB"/>
        </w:rPr>
      </w:pPr>
    </w:p>
    <w:p w14:paraId="57DD91BD" w14:textId="77777777" w:rsidR="009668C7" w:rsidRPr="009668C7" w:rsidRDefault="009668C7" w:rsidP="009668C7">
      <w:pPr>
        <w:pStyle w:val="3GPPText"/>
        <w:rPr>
          <w:lang w:val="en-GB"/>
        </w:rPr>
      </w:pPr>
    </w:p>
    <w:p w14:paraId="680DEE38" w14:textId="77777777" w:rsidR="005843B5" w:rsidRDefault="005843B5" w:rsidP="00404AE1">
      <w:pPr>
        <w:pStyle w:val="3GPPH3"/>
      </w:pPr>
      <w:r>
        <w:t>Timing advance</w:t>
      </w:r>
    </w:p>
    <w:p w14:paraId="3B3EF3A8" w14:textId="77777777" w:rsidR="009668C7" w:rsidRDefault="009668C7" w:rsidP="009668C7"/>
    <w:tbl>
      <w:tblPr>
        <w:tblStyle w:val="TableGrid"/>
        <w:tblW w:w="10109" w:type="dxa"/>
        <w:tblLook w:val="04A0" w:firstRow="1" w:lastRow="0" w:firstColumn="1" w:lastColumn="0" w:noHBand="0" w:noVBand="1"/>
      </w:tblPr>
      <w:tblGrid>
        <w:gridCol w:w="907"/>
        <w:gridCol w:w="9202"/>
      </w:tblGrid>
      <w:tr w:rsidR="009668C7" w14:paraId="1935C87D" w14:textId="77777777" w:rsidTr="00D67F2E">
        <w:tc>
          <w:tcPr>
            <w:tcW w:w="907" w:type="dxa"/>
          </w:tcPr>
          <w:p w14:paraId="79164ADF" w14:textId="77777777" w:rsidR="009668C7" w:rsidRDefault="009668C7" w:rsidP="00D67F2E">
            <w:pPr>
              <w:pStyle w:val="TAH"/>
            </w:pPr>
            <w:r>
              <w:t>source</w:t>
            </w:r>
          </w:p>
        </w:tc>
        <w:tc>
          <w:tcPr>
            <w:tcW w:w="9202" w:type="dxa"/>
          </w:tcPr>
          <w:p w14:paraId="67433ADB" w14:textId="77777777" w:rsidR="009668C7" w:rsidRDefault="009668C7" w:rsidP="00D67F2E">
            <w:pPr>
              <w:pStyle w:val="TAH"/>
            </w:pPr>
            <w:r>
              <w:t>proposal</w:t>
            </w:r>
          </w:p>
        </w:tc>
      </w:tr>
      <w:tr w:rsidR="009668C7" w14:paraId="1B61FC9B" w14:textId="77777777" w:rsidTr="00D67F2E">
        <w:tc>
          <w:tcPr>
            <w:tcW w:w="907" w:type="dxa"/>
          </w:tcPr>
          <w:p w14:paraId="3F593096" w14:textId="7E140E6F" w:rsidR="009668C7" w:rsidRDefault="00D80AA5" w:rsidP="00D67F2E">
            <w:r>
              <w:fldChar w:fldCharType="begin"/>
            </w:r>
            <w:r>
              <w:instrText xml:space="preserve"> REF _Ref24405574 \r \h </w:instrText>
            </w:r>
            <w:r>
              <w:fldChar w:fldCharType="separate"/>
            </w:r>
            <w:r>
              <w:t>[8]</w:t>
            </w:r>
            <w:r>
              <w:fldChar w:fldCharType="end"/>
            </w:r>
          </w:p>
        </w:tc>
        <w:tc>
          <w:tcPr>
            <w:tcW w:w="9202" w:type="dxa"/>
          </w:tcPr>
          <w:p w14:paraId="0313C7C1" w14:textId="77777777" w:rsidR="004201F1" w:rsidRPr="00DC7EDE" w:rsidRDefault="004201F1" w:rsidP="004201F1">
            <w:pPr>
              <w:pStyle w:val="ListParagraph"/>
              <w:numPr>
                <w:ilvl w:val="0"/>
                <w:numId w:val="21"/>
              </w:numPr>
              <w:overflowPunct w:val="0"/>
              <w:autoSpaceDE w:val="0"/>
              <w:autoSpaceDN w:val="0"/>
              <w:adjustRightInd w:val="0"/>
              <w:rPr>
                <w:rFonts w:ascii="Times New Roman" w:hAnsi="Times New Roman"/>
                <w:szCs w:val="20"/>
                <w:lang w:eastAsia="ko-KR"/>
              </w:rPr>
            </w:pPr>
            <w:r>
              <w:rPr>
                <w:rFonts w:ascii="Times New Roman" w:hAnsi="Times New Roman"/>
                <w:szCs w:val="20"/>
                <w:lang w:eastAsia="ko-KR"/>
              </w:rPr>
              <w:t xml:space="preserve">Need to consider the TA configuration based on the </w:t>
            </w:r>
            <w:proofErr w:type="spellStart"/>
            <w:r>
              <w:rPr>
                <w:rFonts w:ascii="Times New Roman" w:hAnsi="Times New Roman"/>
                <w:szCs w:val="20"/>
                <w:lang w:eastAsia="ko-KR"/>
              </w:rPr>
              <w:t>neighbouring</w:t>
            </w:r>
            <w:proofErr w:type="spellEnd"/>
            <w:r>
              <w:rPr>
                <w:rFonts w:ascii="Times New Roman" w:hAnsi="Times New Roman"/>
                <w:szCs w:val="20"/>
                <w:lang w:eastAsia="ko-KR"/>
              </w:rPr>
              <w:t xml:space="preserve"> cell(s) in order to effectively transmit a SRS resource intended for the </w:t>
            </w:r>
            <w:proofErr w:type="spellStart"/>
            <w:r>
              <w:rPr>
                <w:rFonts w:ascii="Times New Roman" w:hAnsi="Times New Roman"/>
                <w:szCs w:val="20"/>
                <w:lang w:eastAsia="ko-KR"/>
              </w:rPr>
              <w:t>neighbouring</w:t>
            </w:r>
            <w:proofErr w:type="spellEnd"/>
            <w:r>
              <w:rPr>
                <w:rFonts w:ascii="Times New Roman" w:hAnsi="Times New Roman"/>
                <w:szCs w:val="20"/>
                <w:lang w:eastAsia="ko-KR"/>
              </w:rPr>
              <w:t xml:space="preserve"> cell(s)</w:t>
            </w:r>
          </w:p>
          <w:p w14:paraId="6B5E59A4" w14:textId="77777777" w:rsidR="00EA1AC0" w:rsidRDefault="00EA1AC0" w:rsidP="00EA1AC0">
            <w:pPr>
              <w:pStyle w:val="ListParagraph"/>
              <w:numPr>
                <w:ilvl w:val="0"/>
                <w:numId w:val="21"/>
              </w:numPr>
              <w:overflowPunct w:val="0"/>
              <w:autoSpaceDE w:val="0"/>
              <w:autoSpaceDN w:val="0"/>
              <w:adjustRightInd w:val="0"/>
              <w:rPr>
                <w:rFonts w:cs="Times"/>
                <w:lang w:eastAsia="ko-KR"/>
              </w:rPr>
            </w:pPr>
            <w:r>
              <w:rPr>
                <w:rFonts w:cs="Times" w:hint="eastAsia"/>
                <w:lang w:eastAsia="ko-KR"/>
              </w:rPr>
              <w:t xml:space="preserve">Introduce a </w:t>
            </w:r>
            <w:r>
              <w:rPr>
                <w:rFonts w:cs="Times"/>
                <w:lang w:eastAsia="ko-KR"/>
              </w:rPr>
              <w:t>“</w:t>
            </w:r>
            <w:r>
              <w:rPr>
                <w:rFonts w:cs="Times" w:hint="eastAsia"/>
                <w:lang w:eastAsia="ko-KR"/>
              </w:rPr>
              <w:t>reference time</w:t>
            </w:r>
            <w:r>
              <w:rPr>
                <w:rFonts w:cs="Times"/>
                <w:lang w:eastAsia="ko-KR"/>
              </w:rPr>
              <w:t>”</w:t>
            </w:r>
            <w:r>
              <w:rPr>
                <w:rFonts w:cs="Times" w:hint="eastAsia"/>
                <w:lang w:eastAsia="ko-KR"/>
              </w:rPr>
              <w:t xml:space="preserve"> for UL PRS transmission which is </w:t>
            </w:r>
            <w:r>
              <w:rPr>
                <w:rFonts w:cs="Times"/>
                <w:lang w:eastAsia="ko-KR"/>
              </w:rPr>
              <w:t>a fixed time during a certain period even though the DL reception timing is changed or the TA value is updated.</w:t>
            </w:r>
          </w:p>
          <w:p w14:paraId="1DA1EB68" w14:textId="77777777" w:rsidR="00EA1AC0" w:rsidRDefault="00EA1AC0" w:rsidP="00EA1AC0">
            <w:pPr>
              <w:pStyle w:val="ListParagraph"/>
              <w:numPr>
                <w:ilvl w:val="0"/>
                <w:numId w:val="21"/>
              </w:numPr>
              <w:overflowPunct w:val="0"/>
              <w:autoSpaceDE w:val="0"/>
              <w:autoSpaceDN w:val="0"/>
              <w:adjustRightInd w:val="0"/>
              <w:spacing w:line="259" w:lineRule="auto"/>
              <w:rPr>
                <w:rFonts w:cs="Times"/>
                <w:lang w:eastAsia="ko-KR"/>
              </w:rPr>
            </w:pPr>
            <w:r>
              <w:rPr>
                <w:rFonts w:cs="Times" w:hint="eastAsia"/>
                <w:lang w:eastAsia="ko-KR"/>
              </w:rPr>
              <w:t xml:space="preserve">NR positioning consider the following options to address the </w:t>
            </w:r>
            <w:r>
              <w:rPr>
                <w:rFonts w:cs="Times"/>
                <w:lang w:eastAsia="ko-KR"/>
              </w:rPr>
              <w:t>SRS</w:t>
            </w:r>
            <w:r>
              <w:rPr>
                <w:rFonts w:cs="Times" w:hint="eastAsia"/>
                <w:lang w:eastAsia="ko-KR"/>
              </w:rPr>
              <w:t xml:space="preserve"> transmission timing issue.</w:t>
            </w:r>
          </w:p>
          <w:p w14:paraId="67D0ADF3" w14:textId="77777777" w:rsidR="00EA1AC0" w:rsidRDefault="00EA1AC0" w:rsidP="00EA1AC0">
            <w:pPr>
              <w:pStyle w:val="ListParagraph"/>
              <w:numPr>
                <w:ilvl w:val="1"/>
                <w:numId w:val="21"/>
              </w:numPr>
              <w:overflowPunct w:val="0"/>
              <w:autoSpaceDE w:val="0"/>
              <w:autoSpaceDN w:val="0"/>
              <w:adjustRightInd w:val="0"/>
              <w:spacing w:line="259" w:lineRule="auto"/>
              <w:rPr>
                <w:rFonts w:cs="Times"/>
                <w:lang w:eastAsia="ko-KR"/>
              </w:rPr>
            </w:pPr>
            <w:r>
              <w:rPr>
                <w:rFonts w:cs="Times"/>
                <w:lang w:eastAsia="ko-KR"/>
              </w:rPr>
              <w:t xml:space="preserve">Support the UE reporting of information on the reference time change, and the UE compensate SRS transmission time change through phase rotation technique in the frequency-domain so that the SRS received by </w:t>
            </w:r>
            <w:proofErr w:type="spellStart"/>
            <w:r>
              <w:rPr>
                <w:rFonts w:cs="Times"/>
                <w:lang w:eastAsia="ko-KR"/>
              </w:rPr>
              <w:t>gNB</w:t>
            </w:r>
            <w:proofErr w:type="spellEnd"/>
            <w:r>
              <w:rPr>
                <w:rFonts w:cs="Times"/>
                <w:lang w:eastAsia="ko-KR"/>
              </w:rPr>
              <w:t>/TRP appears to be transmitted at the reference time.</w:t>
            </w:r>
          </w:p>
          <w:p w14:paraId="4BAE33D2" w14:textId="77777777" w:rsidR="00EA1AC0" w:rsidRDefault="00EA1AC0" w:rsidP="00EA1AC0">
            <w:pPr>
              <w:pStyle w:val="ListParagraph"/>
              <w:numPr>
                <w:ilvl w:val="1"/>
                <w:numId w:val="21"/>
              </w:numPr>
              <w:overflowPunct w:val="0"/>
              <w:autoSpaceDE w:val="0"/>
              <w:autoSpaceDN w:val="0"/>
              <w:adjustRightInd w:val="0"/>
              <w:spacing w:line="259" w:lineRule="auto"/>
              <w:rPr>
                <w:rFonts w:cs="Times"/>
                <w:lang w:eastAsia="ko-KR"/>
              </w:rPr>
            </w:pPr>
            <w:r>
              <w:rPr>
                <w:rFonts w:cs="Times"/>
                <w:lang w:eastAsia="ko-KR"/>
              </w:rPr>
              <w:t>Support the UE reporting of information on the reference time change, and the UE is indicated to transmit SRS resource(s) at the reference time even though the SRS transmission time is changed due to the change of DL reception time or the TA update.</w:t>
            </w:r>
          </w:p>
          <w:p w14:paraId="5BA9C7C7" w14:textId="77777777" w:rsidR="009668C7" w:rsidRPr="007440F7" w:rsidRDefault="009668C7" w:rsidP="00D67F2E">
            <w:pPr>
              <w:rPr>
                <w:b/>
                <w:i/>
              </w:rPr>
            </w:pPr>
          </w:p>
        </w:tc>
      </w:tr>
      <w:tr w:rsidR="009668C7" w14:paraId="21F27E11" w14:textId="77777777" w:rsidTr="00D67F2E">
        <w:tc>
          <w:tcPr>
            <w:tcW w:w="907" w:type="dxa"/>
          </w:tcPr>
          <w:p w14:paraId="19247B96" w14:textId="77777777" w:rsidR="009668C7" w:rsidRDefault="009668C7" w:rsidP="00D67F2E"/>
        </w:tc>
        <w:tc>
          <w:tcPr>
            <w:tcW w:w="9202" w:type="dxa"/>
          </w:tcPr>
          <w:p w14:paraId="27A5E297" w14:textId="77777777" w:rsidR="009668C7" w:rsidRPr="00FC433C" w:rsidRDefault="009668C7" w:rsidP="00D67F2E">
            <w:pPr>
              <w:rPr>
                <w:lang w:val="en-US"/>
              </w:rPr>
            </w:pPr>
          </w:p>
        </w:tc>
      </w:tr>
      <w:tr w:rsidR="009668C7" w14:paraId="06C495EC" w14:textId="77777777" w:rsidTr="00D67F2E">
        <w:tc>
          <w:tcPr>
            <w:tcW w:w="907" w:type="dxa"/>
          </w:tcPr>
          <w:p w14:paraId="6EDB2964" w14:textId="77777777" w:rsidR="009668C7" w:rsidRDefault="009668C7" w:rsidP="00D67F2E"/>
        </w:tc>
        <w:tc>
          <w:tcPr>
            <w:tcW w:w="9202" w:type="dxa"/>
          </w:tcPr>
          <w:p w14:paraId="68CFCBA6" w14:textId="77777777" w:rsidR="009668C7" w:rsidRPr="00265C6F" w:rsidRDefault="009668C7" w:rsidP="00D67F2E">
            <w:pPr>
              <w:pStyle w:val="BodyText"/>
              <w:spacing w:line="260" w:lineRule="exact"/>
              <w:rPr>
                <w:b/>
                <w:i/>
                <w:szCs w:val="20"/>
                <w:lang w:eastAsia="zh-CN"/>
              </w:rPr>
            </w:pPr>
          </w:p>
        </w:tc>
      </w:tr>
    </w:tbl>
    <w:p w14:paraId="3EB82074" w14:textId="77777777" w:rsidR="009668C7" w:rsidRDefault="009668C7" w:rsidP="009668C7"/>
    <w:p w14:paraId="38C1D1F1" w14:textId="1A8F7D68" w:rsidR="009668C7" w:rsidRPr="00404AE1" w:rsidRDefault="009668C7" w:rsidP="00CB739F">
      <w:pPr>
        <w:pStyle w:val="Proposal"/>
        <w:numPr>
          <w:ilvl w:val="0"/>
          <w:numId w:val="0"/>
        </w:numPr>
        <w:ind w:left="1701" w:hanging="1701"/>
        <w:rPr>
          <w:lang w:val="en-GB"/>
        </w:rPr>
      </w:pPr>
      <w:r>
        <w:t xml:space="preserve">   </w:t>
      </w:r>
    </w:p>
    <w:p w14:paraId="5085C459" w14:textId="36CA61B3" w:rsidR="005843B5" w:rsidRDefault="005843B5" w:rsidP="005843B5">
      <w:pPr>
        <w:pStyle w:val="3GPPText"/>
        <w:rPr>
          <w:lang w:val="en-GB"/>
        </w:rPr>
      </w:pPr>
    </w:p>
    <w:p w14:paraId="15A64121" w14:textId="18D001CF" w:rsidR="00E50520" w:rsidRPr="00E50520" w:rsidRDefault="0062732D" w:rsidP="00E50520">
      <w:r>
        <w:t xml:space="preserve"> </w:t>
      </w:r>
    </w:p>
    <w:p w14:paraId="4E21F77D" w14:textId="77777777" w:rsidR="009401A4" w:rsidRPr="00AB2DA9" w:rsidRDefault="009401A4" w:rsidP="00E673D8">
      <w:pPr>
        <w:pStyle w:val="3GPPH1"/>
        <w:rPr>
          <w:lang w:val="en-US"/>
        </w:rPr>
      </w:pPr>
      <w:r w:rsidRPr="00AB2DA9">
        <w:rPr>
          <w:lang w:val="en-US"/>
        </w:rPr>
        <w:t>References</w:t>
      </w:r>
    </w:p>
    <w:p w14:paraId="645164ED" w14:textId="77777777" w:rsidR="00564121" w:rsidRDefault="00F30C3F" w:rsidP="00564121">
      <w:pPr>
        <w:pStyle w:val="3GPPText"/>
        <w:numPr>
          <w:ilvl w:val="0"/>
          <w:numId w:val="23"/>
        </w:numPr>
      </w:pPr>
      <w:r>
        <w:t xml:space="preserve"> </w:t>
      </w:r>
      <w:bookmarkStart w:id="2" w:name="_Ref24401751"/>
      <w:r w:rsidR="00564121">
        <w:t>R1-1911848</w:t>
      </w:r>
      <w:r w:rsidR="00564121">
        <w:tab/>
        <w:t>Discussion on UL Reference Signals for NR Positioning</w:t>
      </w:r>
      <w:r w:rsidR="00564121">
        <w:tab/>
        <w:t>OPPO</w:t>
      </w:r>
      <w:bookmarkEnd w:id="2"/>
    </w:p>
    <w:p w14:paraId="2199CAD1" w14:textId="77777777" w:rsidR="00564121" w:rsidRDefault="00564121" w:rsidP="00564121">
      <w:pPr>
        <w:pStyle w:val="3GPPText"/>
        <w:numPr>
          <w:ilvl w:val="0"/>
          <w:numId w:val="23"/>
        </w:numPr>
      </w:pPr>
      <w:bookmarkStart w:id="3" w:name="_Ref24402048"/>
      <w:r>
        <w:t>R1-1911897</w:t>
      </w:r>
      <w:r>
        <w:tab/>
        <w:t>Remaining issues on SRS for NR positioning</w:t>
      </w:r>
      <w:r>
        <w:tab/>
        <w:t>Huawei, HiSilicon</w:t>
      </w:r>
      <w:bookmarkEnd w:id="3"/>
    </w:p>
    <w:p w14:paraId="24066AED" w14:textId="77777777" w:rsidR="00564121" w:rsidRDefault="00564121" w:rsidP="00564121">
      <w:pPr>
        <w:pStyle w:val="3GPPText"/>
        <w:numPr>
          <w:ilvl w:val="0"/>
          <w:numId w:val="23"/>
        </w:numPr>
      </w:pPr>
      <w:bookmarkStart w:id="4" w:name="_Ref24402613"/>
      <w:r>
        <w:t>R1-1911937</w:t>
      </w:r>
      <w:r>
        <w:tab/>
        <w:t>Discussion on UL SRS for positioning</w:t>
      </w:r>
      <w:r>
        <w:tab/>
        <w:t>ZTE</w:t>
      </w:r>
      <w:bookmarkEnd w:id="4"/>
    </w:p>
    <w:p w14:paraId="2540C603" w14:textId="77777777" w:rsidR="00564121" w:rsidRDefault="00564121" w:rsidP="00564121">
      <w:pPr>
        <w:pStyle w:val="3GPPText"/>
        <w:numPr>
          <w:ilvl w:val="0"/>
          <w:numId w:val="23"/>
        </w:numPr>
      </w:pPr>
      <w:bookmarkStart w:id="5" w:name="_Ref24402898"/>
      <w:r>
        <w:t>R1-1912045</w:t>
      </w:r>
      <w:r>
        <w:tab/>
        <w:t>Remaining issues on  UL RS design for NR positioning</w:t>
      </w:r>
      <w:r>
        <w:tab/>
        <w:t>vivo</w:t>
      </w:r>
      <w:bookmarkEnd w:id="5"/>
    </w:p>
    <w:p w14:paraId="40F9389B" w14:textId="77777777" w:rsidR="00564121" w:rsidRDefault="00564121" w:rsidP="00564121">
      <w:pPr>
        <w:pStyle w:val="3GPPText"/>
        <w:numPr>
          <w:ilvl w:val="0"/>
          <w:numId w:val="23"/>
        </w:numPr>
      </w:pPr>
      <w:bookmarkStart w:id="6" w:name="_Ref24403254"/>
      <w:r>
        <w:t>R1-1912113</w:t>
      </w:r>
      <w:r>
        <w:tab/>
        <w:t>Uplink RS design for NR positioning</w:t>
      </w:r>
      <w:r>
        <w:tab/>
        <w:t>MediaTek Inc.</w:t>
      </w:r>
      <w:bookmarkEnd w:id="6"/>
    </w:p>
    <w:p w14:paraId="33FD7225" w14:textId="77777777" w:rsidR="00564121" w:rsidRDefault="00564121" w:rsidP="00564121">
      <w:pPr>
        <w:pStyle w:val="3GPPText"/>
        <w:numPr>
          <w:ilvl w:val="0"/>
          <w:numId w:val="23"/>
        </w:numPr>
      </w:pPr>
      <w:bookmarkStart w:id="7" w:name="_Ref24405166"/>
      <w:r>
        <w:t>R1-1912145</w:t>
      </w:r>
      <w:r>
        <w:tab/>
        <w:t>UL Reference Signals for NR Positioning</w:t>
      </w:r>
      <w:r>
        <w:tab/>
        <w:t>CATT</w:t>
      </w:r>
      <w:bookmarkEnd w:id="7"/>
    </w:p>
    <w:p w14:paraId="1D10B522" w14:textId="77777777" w:rsidR="00564121" w:rsidRDefault="00564121" w:rsidP="00564121">
      <w:pPr>
        <w:pStyle w:val="3GPPText"/>
        <w:numPr>
          <w:ilvl w:val="0"/>
          <w:numId w:val="23"/>
        </w:numPr>
      </w:pPr>
      <w:bookmarkStart w:id="8" w:name="_Ref24405261"/>
      <w:r>
        <w:t>R1-1912229</w:t>
      </w:r>
      <w:r>
        <w:tab/>
        <w:t>Resolution of remaining opens for NR positioning UL PRS design</w:t>
      </w:r>
      <w:r>
        <w:tab/>
        <w:t>Intel Corporation</w:t>
      </w:r>
      <w:bookmarkEnd w:id="8"/>
    </w:p>
    <w:p w14:paraId="25019BF7" w14:textId="77777777" w:rsidR="00564121" w:rsidRDefault="00564121" w:rsidP="00564121">
      <w:pPr>
        <w:pStyle w:val="3GPPText"/>
        <w:numPr>
          <w:ilvl w:val="0"/>
          <w:numId w:val="23"/>
        </w:numPr>
      </w:pPr>
      <w:bookmarkStart w:id="9" w:name="_Ref24405574"/>
      <w:r>
        <w:t>R1-1912273</w:t>
      </w:r>
      <w:r>
        <w:tab/>
        <w:t>Discussion on UL Reference Signals for NR Positioning</w:t>
      </w:r>
      <w:r>
        <w:tab/>
        <w:t>LG Electronics</w:t>
      </w:r>
      <w:bookmarkEnd w:id="9"/>
    </w:p>
    <w:p w14:paraId="49C91890" w14:textId="77777777" w:rsidR="00564121" w:rsidRDefault="00564121" w:rsidP="00564121">
      <w:pPr>
        <w:pStyle w:val="3GPPText"/>
        <w:numPr>
          <w:ilvl w:val="0"/>
          <w:numId w:val="23"/>
        </w:numPr>
      </w:pPr>
      <w:bookmarkStart w:id="10" w:name="_Ref24405834"/>
      <w:r>
        <w:t>R1-1912293</w:t>
      </w:r>
      <w:r>
        <w:tab/>
        <w:t>Views on UL reference signals for NR Positioning</w:t>
      </w:r>
      <w:r>
        <w:tab/>
        <w:t>Nokia, Nokia Shanghai Bell</w:t>
      </w:r>
      <w:bookmarkEnd w:id="10"/>
    </w:p>
    <w:p w14:paraId="42C0313E" w14:textId="77777777" w:rsidR="00564121" w:rsidRDefault="00564121" w:rsidP="00564121">
      <w:pPr>
        <w:pStyle w:val="3GPPText"/>
        <w:numPr>
          <w:ilvl w:val="0"/>
          <w:numId w:val="23"/>
        </w:numPr>
      </w:pPr>
      <w:bookmarkStart w:id="11" w:name="_Ref24405967"/>
      <w:r>
        <w:t>R1-1912361</w:t>
      </w:r>
      <w:r>
        <w:tab/>
        <w:t>Remaining issues on UL PRS design for NR Positioning</w:t>
      </w:r>
      <w:r>
        <w:tab/>
        <w:t>Sony</w:t>
      </w:r>
      <w:bookmarkEnd w:id="11"/>
    </w:p>
    <w:p w14:paraId="622DE4B3" w14:textId="77777777" w:rsidR="00564121" w:rsidRDefault="00564121" w:rsidP="00564121">
      <w:pPr>
        <w:pStyle w:val="3GPPText"/>
        <w:numPr>
          <w:ilvl w:val="0"/>
          <w:numId w:val="23"/>
        </w:numPr>
      </w:pPr>
      <w:bookmarkStart w:id="12" w:name="_Ref24406114"/>
      <w:r>
        <w:t>R1-1912491</w:t>
      </w:r>
      <w:r>
        <w:tab/>
        <w:t>UL Reference Signals for NR Positioning</w:t>
      </w:r>
      <w:r>
        <w:tab/>
        <w:t>Samsung</w:t>
      </w:r>
      <w:bookmarkEnd w:id="12"/>
    </w:p>
    <w:p w14:paraId="15AB8451" w14:textId="77777777" w:rsidR="00564121" w:rsidRDefault="00564121" w:rsidP="00564121">
      <w:pPr>
        <w:pStyle w:val="3GPPText"/>
        <w:numPr>
          <w:ilvl w:val="0"/>
          <w:numId w:val="23"/>
        </w:numPr>
      </w:pPr>
      <w:bookmarkStart w:id="13" w:name="_Ref24406278"/>
      <w:r>
        <w:t>R1-1912837</w:t>
      </w:r>
      <w:r>
        <w:tab/>
        <w:t>Views on UL reference signal designs for NR positioning</w:t>
      </w:r>
      <w:r>
        <w:tab/>
        <w:t>Mitsubishi Electric Corp</w:t>
      </w:r>
      <w:bookmarkEnd w:id="13"/>
    </w:p>
    <w:p w14:paraId="6FFFD05E" w14:textId="77777777" w:rsidR="00564121" w:rsidRDefault="00564121" w:rsidP="00564121">
      <w:pPr>
        <w:pStyle w:val="3GPPText"/>
        <w:numPr>
          <w:ilvl w:val="0"/>
          <w:numId w:val="23"/>
        </w:numPr>
      </w:pPr>
      <w:bookmarkStart w:id="14" w:name="_Ref24407002"/>
      <w:r>
        <w:t>R1-1912974</w:t>
      </w:r>
      <w:r>
        <w:tab/>
        <w:t>Remaining Details on UL Reference Signals for NR Positioning</w:t>
      </w:r>
      <w:r>
        <w:tab/>
        <w:t>Qualcomm Incorporated</w:t>
      </w:r>
      <w:bookmarkEnd w:id="14"/>
    </w:p>
    <w:p w14:paraId="43E9A826" w14:textId="77777777" w:rsidR="00564121" w:rsidRDefault="00564121" w:rsidP="00564121">
      <w:pPr>
        <w:pStyle w:val="3GPPText"/>
        <w:numPr>
          <w:ilvl w:val="0"/>
          <w:numId w:val="23"/>
        </w:numPr>
      </w:pPr>
      <w:bookmarkStart w:id="15" w:name="_Ref24407539"/>
      <w:r>
        <w:t>R1-1913101</w:t>
      </w:r>
      <w:r>
        <w:tab/>
        <w:t>Remaining details on SRS enhancements for positioning</w:t>
      </w:r>
      <w:r>
        <w:tab/>
        <w:t>Fraunhofer IIS, Fraunhofer HHI</w:t>
      </w:r>
      <w:bookmarkEnd w:id="15"/>
    </w:p>
    <w:p w14:paraId="2D89FE83" w14:textId="75E49956" w:rsidR="00710491" w:rsidRDefault="00564121" w:rsidP="00564121">
      <w:pPr>
        <w:pStyle w:val="3GPPText"/>
        <w:numPr>
          <w:ilvl w:val="0"/>
          <w:numId w:val="23"/>
        </w:numPr>
      </w:pPr>
      <w:bookmarkStart w:id="16" w:name="_Ref24407611"/>
      <w:r>
        <w:t>R1-1913136</w:t>
      </w:r>
      <w:r>
        <w:tab/>
        <w:t>UL Reference Signals for NR Positioning</w:t>
      </w:r>
      <w:r>
        <w:tab/>
      </w:r>
      <w:proofErr w:type="spellStart"/>
      <w:r>
        <w:t>ericsson</w:t>
      </w:r>
      <w:bookmarkEnd w:id="16"/>
      <w:proofErr w:type="spellEnd"/>
    </w:p>
    <w:p w14:paraId="65C697CD" w14:textId="77777777" w:rsidR="00710491" w:rsidRPr="00710491" w:rsidRDefault="00710491" w:rsidP="00710491">
      <w:pPr>
        <w:pStyle w:val="3GPPText"/>
        <w:rPr>
          <w:lang w:val="en-GB"/>
        </w:rPr>
      </w:pPr>
    </w:p>
    <w:p w14:paraId="20279269" w14:textId="1AF0D874" w:rsidR="00F65E90" w:rsidRDefault="00F65E90" w:rsidP="00F65E90">
      <w:pPr>
        <w:pStyle w:val="Text0"/>
      </w:pPr>
    </w:p>
    <w:p w14:paraId="29288F93" w14:textId="77777777" w:rsidR="00F65E90" w:rsidRPr="00244D5B" w:rsidRDefault="00F65E90" w:rsidP="00F65E90">
      <w:pPr>
        <w:pStyle w:val="3GPPText"/>
      </w:pPr>
    </w:p>
    <w:p w14:paraId="08EBFE00" w14:textId="77777777" w:rsidR="00F65E90" w:rsidRPr="00F65E90" w:rsidRDefault="00F65E90" w:rsidP="00F65E90">
      <w:pPr>
        <w:widowControl w:val="0"/>
        <w:spacing w:after="60"/>
        <w:jc w:val="both"/>
        <w:rPr>
          <w:lang w:val="en-US"/>
        </w:rPr>
      </w:pPr>
    </w:p>
    <w:sectPr w:rsidR="00F65E90" w:rsidRPr="00F65E90" w:rsidSect="00CA2848">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283544" w14:textId="77777777" w:rsidR="007E1BA0" w:rsidRDefault="007E1BA0">
      <w:r>
        <w:separator/>
      </w:r>
    </w:p>
  </w:endnote>
  <w:endnote w:type="continuationSeparator" w:id="0">
    <w:p w14:paraId="1DE0C808" w14:textId="77777777" w:rsidR="007E1BA0" w:rsidRDefault="007E1BA0">
      <w:r>
        <w:continuationSeparator/>
      </w:r>
    </w:p>
  </w:endnote>
  <w:endnote w:type="continuationNotice" w:id="1">
    <w:p w14:paraId="2379345C" w14:textId="77777777" w:rsidR="007E1BA0" w:rsidRDefault="007E1B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ourierNewPSMT">
    <w:altName w:val="Times New Roman"/>
    <w:charset w:val="00"/>
    <w:family w:val="modern"/>
    <w:pitch w:val="fixed"/>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07751" w14:textId="77777777" w:rsidR="00D67F2E" w:rsidRDefault="00D67F2E"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0B0E222A" w14:textId="77777777" w:rsidR="00D67F2E" w:rsidRDefault="00D67F2E"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0E885" w14:textId="77777777" w:rsidR="00D67F2E" w:rsidRPr="00270202" w:rsidRDefault="00D67F2E"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0412D6">
      <w:rPr>
        <w:rStyle w:val="CharChar2"/>
        <w:b/>
        <w:i/>
        <w:noProof/>
        <w:sz w:val="18"/>
      </w:rPr>
      <w:t>19</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0412D6">
      <w:rPr>
        <w:rStyle w:val="CharChar2"/>
        <w:b/>
        <w:i/>
        <w:noProof/>
        <w:sz w:val="18"/>
      </w:rPr>
      <w:t>19</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4A79D6" w14:textId="77777777" w:rsidR="007E1BA0" w:rsidRDefault="007E1BA0">
      <w:r>
        <w:separator/>
      </w:r>
    </w:p>
  </w:footnote>
  <w:footnote w:type="continuationSeparator" w:id="0">
    <w:p w14:paraId="3D8DDC1B" w14:textId="77777777" w:rsidR="007E1BA0" w:rsidRDefault="007E1BA0">
      <w:r>
        <w:continuationSeparator/>
      </w:r>
    </w:p>
  </w:footnote>
  <w:footnote w:type="continuationNotice" w:id="1">
    <w:p w14:paraId="2628BE13" w14:textId="77777777" w:rsidR="007E1BA0" w:rsidRDefault="007E1B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0ADD0" w14:textId="77777777" w:rsidR="00D67F2E" w:rsidRDefault="00D67F2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560672"/>
    <w:multiLevelType w:val="hybridMultilevel"/>
    <w:tmpl w:val="02720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A134A1"/>
    <w:multiLevelType w:val="hybridMultilevel"/>
    <w:tmpl w:val="B9C2F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275A65"/>
    <w:multiLevelType w:val="hybridMultilevel"/>
    <w:tmpl w:val="4EA2E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9F9385A"/>
    <w:multiLevelType w:val="hybridMultilevel"/>
    <w:tmpl w:val="53346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6B15D5"/>
    <w:multiLevelType w:val="hybridMultilevel"/>
    <w:tmpl w:val="73808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807B9B"/>
    <w:multiLevelType w:val="hybridMultilevel"/>
    <w:tmpl w:val="9E906134"/>
    <w:lvl w:ilvl="0" w:tplc="04090001">
      <w:start w:val="1"/>
      <w:numFmt w:val="bullet"/>
      <w:lvlText w:val=""/>
      <w:lvlJc w:val="left"/>
      <w:pPr>
        <w:ind w:left="945" w:hanging="360"/>
      </w:pPr>
      <w:rPr>
        <w:rFonts w:ascii="Symbol" w:hAnsi="Symbol" w:hint="default"/>
      </w:rPr>
    </w:lvl>
    <w:lvl w:ilvl="1" w:tplc="04090003" w:tentative="1">
      <w:start w:val="1"/>
      <w:numFmt w:val="bullet"/>
      <w:lvlText w:val="o"/>
      <w:lvlJc w:val="left"/>
      <w:pPr>
        <w:ind w:left="1665" w:hanging="360"/>
      </w:pPr>
      <w:rPr>
        <w:rFonts w:ascii="Courier New" w:hAnsi="Courier New" w:cs="Courier New" w:hint="default"/>
      </w:rPr>
    </w:lvl>
    <w:lvl w:ilvl="2" w:tplc="04090005" w:tentative="1">
      <w:start w:val="1"/>
      <w:numFmt w:val="bullet"/>
      <w:lvlText w:val=""/>
      <w:lvlJc w:val="left"/>
      <w:pPr>
        <w:ind w:left="2385" w:hanging="360"/>
      </w:pPr>
      <w:rPr>
        <w:rFonts w:ascii="Wingdings" w:hAnsi="Wingdings" w:hint="default"/>
      </w:rPr>
    </w:lvl>
    <w:lvl w:ilvl="3" w:tplc="04090001" w:tentative="1">
      <w:start w:val="1"/>
      <w:numFmt w:val="bullet"/>
      <w:lvlText w:val=""/>
      <w:lvlJc w:val="left"/>
      <w:pPr>
        <w:ind w:left="3105" w:hanging="360"/>
      </w:pPr>
      <w:rPr>
        <w:rFonts w:ascii="Symbol" w:hAnsi="Symbol" w:hint="default"/>
      </w:rPr>
    </w:lvl>
    <w:lvl w:ilvl="4" w:tplc="04090003" w:tentative="1">
      <w:start w:val="1"/>
      <w:numFmt w:val="bullet"/>
      <w:lvlText w:val="o"/>
      <w:lvlJc w:val="left"/>
      <w:pPr>
        <w:ind w:left="3825" w:hanging="360"/>
      </w:pPr>
      <w:rPr>
        <w:rFonts w:ascii="Courier New" w:hAnsi="Courier New" w:cs="Courier New" w:hint="default"/>
      </w:rPr>
    </w:lvl>
    <w:lvl w:ilvl="5" w:tplc="04090005" w:tentative="1">
      <w:start w:val="1"/>
      <w:numFmt w:val="bullet"/>
      <w:lvlText w:val=""/>
      <w:lvlJc w:val="left"/>
      <w:pPr>
        <w:ind w:left="4545" w:hanging="360"/>
      </w:pPr>
      <w:rPr>
        <w:rFonts w:ascii="Wingdings" w:hAnsi="Wingdings" w:hint="default"/>
      </w:rPr>
    </w:lvl>
    <w:lvl w:ilvl="6" w:tplc="04090001" w:tentative="1">
      <w:start w:val="1"/>
      <w:numFmt w:val="bullet"/>
      <w:lvlText w:val=""/>
      <w:lvlJc w:val="left"/>
      <w:pPr>
        <w:ind w:left="5265" w:hanging="360"/>
      </w:pPr>
      <w:rPr>
        <w:rFonts w:ascii="Symbol" w:hAnsi="Symbol" w:hint="default"/>
      </w:rPr>
    </w:lvl>
    <w:lvl w:ilvl="7" w:tplc="04090003" w:tentative="1">
      <w:start w:val="1"/>
      <w:numFmt w:val="bullet"/>
      <w:lvlText w:val="o"/>
      <w:lvlJc w:val="left"/>
      <w:pPr>
        <w:ind w:left="5985" w:hanging="360"/>
      </w:pPr>
      <w:rPr>
        <w:rFonts w:ascii="Courier New" w:hAnsi="Courier New" w:cs="Courier New" w:hint="default"/>
      </w:rPr>
    </w:lvl>
    <w:lvl w:ilvl="8" w:tplc="04090005" w:tentative="1">
      <w:start w:val="1"/>
      <w:numFmt w:val="bullet"/>
      <w:lvlText w:val=""/>
      <w:lvlJc w:val="left"/>
      <w:pPr>
        <w:ind w:left="6705" w:hanging="360"/>
      </w:pPr>
      <w:rPr>
        <w:rFonts w:ascii="Wingdings" w:hAnsi="Wingdings" w:hint="default"/>
      </w:rPr>
    </w:lvl>
  </w:abstractNum>
  <w:abstractNum w:abstractNumId="10" w15:restartNumberingAfterBreak="0">
    <w:nsid w:val="14CD35EE"/>
    <w:multiLevelType w:val="hybridMultilevel"/>
    <w:tmpl w:val="FE1E61E6"/>
    <w:lvl w:ilvl="0" w:tplc="2E141C44">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8733900"/>
    <w:multiLevelType w:val="multilevel"/>
    <w:tmpl w:val="7A906378"/>
    <w:numStyleLink w:val="3GPPListofBullets"/>
  </w:abstractNum>
  <w:abstractNum w:abstractNumId="12" w15:restartNumberingAfterBreak="0">
    <w:nsid w:val="20D23FE1"/>
    <w:multiLevelType w:val="hybridMultilevel"/>
    <w:tmpl w:val="B78865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16A0CBB"/>
    <w:multiLevelType w:val="multilevel"/>
    <w:tmpl w:val="E7648B8A"/>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69B3218"/>
    <w:multiLevelType w:val="hybridMultilevel"/>
    <w:tmpl w:val="EA881DF2"/>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 w15:restartNumberingAfterBreak="0">
    <w:nsid w:val="2BD66BAB"/>
    <w:multiLevelType w:val="hybridMultilevel"/>
    <w:tmpl w:val="753037BC"/>
    <w:lvl w:ilvl="0" w:tplc="3E42B6B4">
      <w:start w:val="1"/>
      <w:numFmt w:val="decimal"/>
      <w:lvlText w:val="[%1]"/>
      <w:lvlJc w:val="left"/>
      <w:pPr>
        <w:ind w:left="720" w:hanging="360"/>
      </w:pPr>
      <w:rPr>
        <w:rFonts w:hint="eastAsia"/>
        <w:b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9C3264A"/>
    <w:multiLevelType w:val="hybridMultilevel"/>
    <w:tmpl w:val="5010FFC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EEB0891"/>
    <w:multiLevelType w:val="hybridMultilevel"/>
    <w:tmpl w:val="CBB6B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3817E1C"/>
    <w:multiLevelType w:val="multilevel"/>
    <w:tmpl w:val="7A906378"/>
    <w:numStyleLink w:val="3GPPListofBullets"/>
  </w:abstractNum>
  <w:abstractNum w:abstractNumId="25" w15:restartNumberingAfterBreak="0">
    <w:nsid w:val="439B5D0F"/>
    <w:multiLevelType w:val="hybridMultilevel"/>
    <w:tmpl w:val="5EE014B0"/>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44502E02">
      <w:start w:val="1"/>
      <w:numFmt w:val="bullet"/>
      <w:lvlText w:val="-"/>
      <w:lvlJc w:val="left"/>
      <w:pPr>
        <w:ind w:left="1600" w:hanging="400"/>
      </w:pPr>
      <w:rPr>
        <w:rFonts w:ascii="Malgun Gothic" w:eastAsia="Malgun Gothic" w:hAnsi="Malgun Gothic" w:cstheme="minorBidi" w:hint="eastAsia"/>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3AC59D2"/>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48FA6916"/>
    <w:multiLevelType w:val="hybridMultilevel"/>
    <w:tmpl w:val="962EE90A"/>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8" w15:restartNumberingAfterBreak="0">
    <w:nsid w:val="497D0A4F"/>
    <w:multiLevelType w:val="hybridMultilevel"/>
    <w:tmpl w:val="486E27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4BFB0E53"/>
    <w:multiLevelType w:val="hybridMultilevel"/>
    <w:tmpl w:val="4B22E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149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31" w15:restartNumberingAfterBreak="0">
    <w:nsid w:val="55A0123F"/>
    <w:multiLevelType w:val="hybridMultilevel"/>
    <w:tmpl w:val="73D63490"/>
    <w:lvl w:ilvl="0" w:tplc="E7AC584E">
      <w:start w:val="1"/>
      <w:numFmt w:val="bullet"/>
      <w:lvlText w:val="•"/>
      <w:lvlJc w:val="left"/>
      <w:pPr>
        <w:tabs>
          <w:tab w:val="num" w:pos="360"/>
        </w:tabs>
        <w:ind w:left="360" w:hanging="360"/>
      </w:pPr>
      <w:rPr>
        <w:rFonts w:ascii="Arial" w:hAnsi="Arial" w:hint="default"/>
      </w:rPr>
    </w:lvl>
    <w:lvl w:ilvl="1" w:tplc="3550C0C0">
      <w:start w:val="273"/>
      <w:numFmt w:val="bullet"/>
      <w:lvlText w:val=""/>
      <w:lvlJc w:val="left"/>
      <w:pPr>
        <w:tabs>
          <w:tab w:val="num" w:pos="1080"/>
        </w:tabs>
        <w:ind w:left="1080" w:hanging="360"/>
      </w:pPr>
      <w:rPr>
        <w:rFonts w:ascii="Symbol" w:hAnsi="Symbol" w:hint="default"/>
      </w:rPr>
    </w:lvl>
    <w:lvl w:ilvl="2" w:tplc="2146D8BE">
      <w:start w:val="273"/>
      <w:numFmt w:val="bullet"/>
      <w:lvlText w:val=""/>
      <w:lvlJc w:val="left"/>
      <w:pPr>
        <w:tabs>
          <w:tab w:val="num" w:pos="1800"/>
        </w:tabs>
        <w:ind w:left="1800" w:hanging="360"/>
      </w:pPr>
      <w:rPr>
        <w:rFonts w:ascii="Symbol" w:hAnsi="Symbol" w:hint="default"/>
      </w:rPr>
    </w:lvl>
    <w:lvl w:ilvl="3" w:tplc="7A84962C" w:tentative="1">
      <w:start w:val="1"/>
      <w:numFmt w:val="bullet"/>
      <w:lvlText w:val="•"/>
      <w:lvlJc w:val="left"/>
      <w:pPr>
        <w:tabs>
          <w:tab w:val="num" w:pos="2520"/>
        </w:tabs>
        <w:ind w:left="2520" w:hanging="360"/>
      </w:pPr>
      <w:rPr>
        <w:rFonts w:ascii="Arial" w:hAnsi="Arial" w:hint="default"/>
      </w:rPr>
    </w:lvl>
    <w:lvl w:ilvl="4" w:tplc="868644C0" w:tentative="1">
      <w:start w:val="1"/>
      <w:numFmt w:val="bullet"/>
      <w:lvlText w:val="•"/>
      <w:lvlJc w:val="left"/>
      <w:pPr>
        <w:tabs>
          <w:tab w:val="num" w:pos="3240"/>
        </w:tabs>
        <w:ind w:left="3240" w:hanging="360"/>
      </w:pPr>
      <w:rPr>
        <w:rFonts w:ascii="Arial" w:hAnsi="Arial" w:hint="default"/>
      </w:rPr>
    </w:lvl>
    <w:lvl w:ilvl="5" w:tplc="DCA417A2" w:tentative="1">
      <w:start w:val="1"/>
      <w:numFmt w:val="bullet"/>
      <w:lvlText w:val="•"/>
      <w:lvlJc w:val="left"/>
      <w:pPr>
        <w:tabs>
          <w:tab w:val="num" w:pos="3960"/>
        </w:tabs>
        <w:ind w:left="3960" w:hanging="360"/>
      </w:pPr>
      <w:rPr>
        <w:rFonts w:ascii="Arial" w:hAnsi="Arial" w:hint="default"/>
      </w:rPr>
    </w:lvl>
    <w:lvl w:ilvl="6" w:tplc="E3B2E55A" w:tentative="1">
      <w:start w:val="1"/>
      <w:numFmt w:val="bullet"/>
      <w:lvlText w:val="•"/>
      <w:lvlJc w:val="left"/>
      <w:pPr>
        <w:tabs>
          <w:tab w:val="num" w:pos="4680"/>
        </w:tabs>
        <w:ind w:left="4680" w:hanging="360"/>
      </w:pPr>
      <w:rPr>
        <w:rFonts w:ascii="Arial" w:hAnsi="Arial" w:hint="default"/>
      </w:rPr>
    </w:lvl>
    <w:lvl w:ilvl="7" w:tplc="6E04270A" w:tentative="1">
      <w:start w:val="1"/>
      <w:numFmt w:val="bullet"/>
      <w:lvlText w:val="•"/>
      <w:lvlJc w:val="left"/>
      <w:pPr>
        <w:tabs>
          <w:tab w:val="num" w:pos="5400"/>
        </w:tabs>
        <w:ind w:left="5400" w:hanging="360"/>
      </w:pPr>
      <w:rPr>
        <w:rFonts w:ascii="Arial" w:hAnsi="Arial" w:hint="default"/>
      </w:rPr>
    </w:lvl>
    <w:lvl w:ilvl="8" w:tplc="35F8B286"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5AFE185C"/>
    <w:multiLevelType w:val="hybridMultilevel"/>
    <w:tmpl w:val="714CE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E03351"/>
    <w:multiLevelType w:val="hybridMultilevel"/>
    <w:tmpl w:val="AB1E44BA"/>
    <w:lvl w:ilvl="0" w:tplc="C73CEA0A">
      <w:start w:val="1"/>
      <w:numFmt w:val="bullet"/>
      <w:lvlText w:val="•"/>
      <w:lvlJc w:val="left"/>
      <w:pPr>
        <w:tabs>
          <w:tab w:val="num" w:pos="720"/>
        </w:tabs>
        <w:ind w:left="720" w:hanging="360"/>
      </w:pPr>
      <w:rPr>
        <w:rFonts w:ascii="Arial" w:hAnsi="Arial" w:hint="default"/>
      </w:rPr>
    </w:lvl>
    <w:lvl w:ilvl="1" w:tplc="05388D94">
      <w:start w:val="1"/>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99D2BADC" w:tentative="1">
      <w:start w:val="1"/>
      <w:numFmt w:val="bullet"/>
      <w:lvlText w:val="•"/>
      <w:lvlJc w:val="left"/>
      <w:pPr>
        <w:tabs>
          <w:tab w:val="num" w:pos="2880"/>
        </w:tabs>
        <w:ind w:left="2880" w:hanging="360"/>
      </w:pPr>
      <w:rPr>
        <w:rFonts w:ascii="Arial" w:hAnsi="Arial" w:hint="default"/>
      </w:rPr>
    </w:lvl>
    <w:lvl w:ilvl="4" w:tplc="0BAE7788" w:tentative="1">
      <w:start w:val="1"/>
      <w:numFmt w:val="bullet"/>
      <w:lvlText w:val="•"/>
      <w:lvlJc w:val="left"/>
      <w:pPr>
        <w:tabs>
          <w:tab w:val="num" w:pos="3600"/>
        </w:tabs>
        <w:ind w:left="3600" w:hanging="360"/>
      </w:pPr>
      <w:rPr>
        <w:rFonts w:ascii="Arial" w:hAnsi="Arial" w:hint="default"/>
      </w:rPr>
    </w:lvl>
    <w:lvl w:ilvl="5" w:tplc="0CF6A98E" w:tentative="1">
      <w:start w:val="1"/>
      <w:numFmt w:val="bullet"/>
      <w:lvlText w:val="•"/>
      <w:lvlJc w:val="left"/>
      <w:pPr>
        <w:tabs>
          <w:tab w:val="num" w:pos="4320"/>
        </w:tabs>
        <w:ind w:left="4320" w:hanging="360"/>
      </w:pPr>
      <w:rPr>
        <w:rFonts w:ascii="Arial" w:hAnsi="Arial" w:hint="default"/>
      </w:rPr>
    </w:lvl>
    <w:lvl w:ilvl="6" w:tplc="2870A4FA" w:tentative="1">
      <w:start w:val="1"/>
      <w:numFmt w:val="bullet"/>
      <w:lvlText w:val="•"/>
      <w:lvlJc w:val="left"/>
      <w:pPr>
        <w:tabs>
          <w:tab w:val="num" w:pos="5040"/>
        </w:tabs>
        <w:ind w:left="5040" w:hanging="360"/>
      </w:pPr>
      <w:rPr>
        <w:rFonts w:ascii="Arial" w:hAnsi="Arial" w:hint="default"/>
      </w:rPr>
    </w:lvl>
    <w:lvl w:ilvl="7" w:tplc="B3CC4E62" w:tentative="1">
      <w:start w:val="1"/>
      <w:numFmt w:val="bullet"/>
      <w:lvlText w:val="•"/>
      <w:lvlJc w:val="left"/>
      <w:pPr>
        <w:tabs>
          <w:tab w:val="num" w:pos="5760"/>
        </w:tabs>
        <w:ind w:left="5760" w:hanging="360"/>
      </w:pPr>
      <w:rPr>
        <w:rFonts w:ascii="Arial" w:hAnsi="Arial" w:hint="default"/>
      </w:rPr>
    </w:lvl>
    <w:lvl w:ilvl="8" w:tplc="72B2AC9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E4C58FE"/>
    <w:multiLevelType w:val="hybridMultilevel"/>
    <w:tmpl w:val="06A8D4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42D71C4"/>
    <w:multiLevelType w:val="hybridMultilevel"/>
    <w:tmpl w:val="6CDA6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4D456C1"/>
    <w:multiLevelType w:val="hybridMultilevel"/>
    <w:tmpl w:val="5164B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A32A87"/>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1E24570"/>
    <w:multiLevelType w:val="hybridMultilevel"/>
    <w:tmpl w:val="195C4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35252B5"/>
    <w:multiLevelType w:val="hybridMultilevel"/>
    <w:tmpl w:val="68C252E4"/>
    <w:lvl w:ilvl="0" w:tplc="08090001">
      <w:start w:val="1"/>
      <w:numFmt w:val="bullet"/>
      <w:lvlText w:val=""/>
      <w:lvlJc w:val="left"/>
      <w:pPr>
        <w:ind w:left="783" w:hanging="360"/>
      </w:pPr>
      <w:rPr>
        <w:rFonts w:ascii="Symbol" w:hAnsi="Symbol" w:hint="default"/>
      </w:rPr>
    </w:lvl>
    <w:lvl w:ilvl="1" w:tplc="08090003">
      <w:start w:val="1"/>
      <w:numFmt w:val="bullet"/>
      <w:lvlText w:val="o"/>
      <w:lvlJc w:val="left"/>
      <w:pPr>
        <w:ind w:left="1503" w:hanging="360"/>
      </w:pPr>
      <w:rPr>
        <w:rFonts w:ascii="Courier New" w:hAnsi="Courier New" w:cs="Courier New" w:hint="default"/>
      </w:rPr>
    </w:lvl>
    <w:lvl w:ilvl="2" w:tplc="08090005">
      <w:start w:val="1"/>
      <w:numFmt w:val="bullet"/>
      <w:lvlText w:val=""/>
      <w:lvlJc w:val="left"/>
      <w:pPr>
        <w:ind w:left="2223" w:hanging="360"/>
      </w:pPr>
      <w:rPr>
        <w:rFonts w:ascii="Wingdings" w:hAnsi="Wingdings" w:hint="default"/>
      </w:rPr>
    </w:lvl>
    <w:lvl w:ilvl="3" w:tplc="08090001">
      <w:start w:val="1"/>
      <w:numFmt w:val="bullet"/>
      <w:lvlText w:val=""/>
      <w:lvlJc w:val="left"/>
      <w:pPr>
        <w:ind w:left="2943" w:hanging="360"/>
      </w:pPr>
      <w:rPr>
        <w:rFonts w:ascii="Symbol" w:hAnsi="Symbol" w:hint="default"/>
      </w:rPr>
    </w:lvl>
    <w:lvl w:ilvl="4" w:tplc="08090003">
      <w:start w:val="1"/>
      <w:numFmt w:val="bullet"/>
      <w:lvlText w:val="o"/>
      <w:lvlJc w:val="left"/>
      <w:pPr>
        <w:ind w:left="3663" w:hanging="360"/>
      </w:pPr>
      <w:rPr>
        <w:rFonts w:ascii="Courier New" w:hAnsi="Courier New" w:cs="Courier New" w:hint="default"/>
      </w:rPr>
    </w:lvl>
    <w:lvl w:ilvl="5" w:tplc="08090005">
      <w:start w:val="1"/>
      <w:numFmt w:val="bullet"/>
      <w:lvlText w:val=""/>
      <w:lvlJc w:val="left"/>
      <w:pPr>
        <w:ind w:left="4383" w:hanging="360"/>
      </w:pPr>
      <w:rPr>
        <w:rFonts w:ascii="Wingdings" w:hAnsi="Wingdings" w:hint="default"/>
      </w:rPr>
    </w:lvl>
    <w:lvl w:ilvl="6" w:tplc="08090001" w:tentative="1">
      <w:start w:val="1"/>
      <w:numFmt w:val="bullet"/>
      <w:lvlText w:val=""/>
      <w:lvlJc w:val="left"/>
      <w:pPr>
        <w:ind w:left="5103" w:hanging="360"/>
      </w:pPr>
      <w:rPr>
        <w:rFonts w:ascii="Symbol" w:hAnsi="Symbol" w:hint="default"/>
      </w:rPr>
    </w:lvl>
    <w:lvl w:ilvl="7" w:tplc="08090003" w:tentative="1">
      <w:start w:val="1"/>
      <w:numFmt w:val="bullet"/>
      <w:lvlText w:val="o"/>
      <w:lvlJc w:val="left"/>
      <w:pPr>
        <w:ind w:left="5823" w:hanging="360"/>
      </w:pPr>
      <w:rPr>
        <w:rFonts w:ascii="Courier New" w:hAnsi="Courier New" w:cs="Courier New" w:hint="default"/>
      </w:rPr>
    </w:lvl>
    <w:lvl w:ilvl="8" w:tplc="08090005" w:tentative="1">
      <w:start w:val="1"/>
      <w:numFmt w:val="bullet"/>
      <w:lvlText w:val=""/>
      <w:lvlJc w:val="left"/>
      <w:pPr>
        <w:ind w:left="6543" w:hanging="360"/>
      </w:pPr>
      <w:rPr>
        <w:rFonts w:ascii="Wingdings" w:hAnsi="Wingdings" w:hint="default"/>
      </w:rPr>
    </w:lvl>
  </w:abstractNum>
  <w:abstractNum w:abstractNumId="40" w15:restartNumberingAfterBreak="0">
    <w:nsid w:val="753A12AA"/>
    <w:multiLevelType w:val="hybridMultilevel"/>
    <w:tmpl w:val="7BCA6BC6"/>
    <w:lvl w:ilvl="0" w:tplc="6CAC88D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DB0EAF"/>
    <w:multiLevelType w:val="hybridMultilevel"/>
    <w:tmpl w:val="E5E66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E91593"/>
    <w:multiLevelType w:val="hybridMultilevel"/>
    <w:tmpl w:val="BFBE85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6"/>
  </w:num>
  <w:num w:numId="2">
    <w:abstractNumId w:val="3"/>
  </w:num>
  <w:num w:numId="3">
    <w:abstractNumId w:val="17"/>
  </w:num>
  <w:num w:numId="4">
    <w:abstractNumId w:val="18"/>
  </w:num>
  <w:num w:numId="5">
    <w:abstractNumId w:val="8"/>
  </w:num>
  <w:num w:numId="6">
    <w:abstractNumId w:val="5"/>
  </w:num>
  <w:num w:numId="7">
    <w:abstractNumId w:val="19"/>
  </w:num>
  <w:num w:numId="8">
    <w:abstractNumId w:val="23"/>
  </w:num>
  <w:num w:numId="9">
    <w:abstractNumId w:val="21"/>
  </w:num>
  <w:num w:numId="10">
    <w:abstractNumId w:val="30"/>
  </w:num>
  <w:num w:numId="11">
    <w:abstractNumId w:val="2"/>
  </w:num>
  <w:num w:numId="12">
    <w:abstractNumId w:val="32"/>
  </w:num>
  <w:num w:numId="13">
    <w:abstractNumId w:val="7"/>
  </w:num>
  <w:num w:numId="14">
    <w:abstractNumId w:val="6"/>
  </w:num>
  <w:num w:numId="15">
    <w:abstractNumId w:val="1"/>
  </w:num>
  <w:num w:numId="16">
    <w:abstractNumId w:val="9"/>
  </w:num>
  <w:num w:numId="17">
    <w:abstractNumId w:val="27"/>
  </w:num>
  <w:num w:numId="18">
    <w:abstractNumId w:val="35"/>
  </w:num>
  <w:num w:numId="19">
    <w:abstractNumId w:val="38"/>
  </w:num>
  <w:num w:numId="20">
    <w:abstractNumId w:val="11"/>
  </w:num>
  <w:num w:numId="21">
    <w:abstractNumId w:val="25"/>
  </w:num>
  <w:num w:numId="22">
    <w:abstractNumId w:val="20"/>
  </w:num>
  <w:num w:numId="23">
    <w:abstractNumId w:val="15"/>
  </w:num>
  <w:num w:numId="24">
    <w:abstractNumId w:val="40"/>
  </w:num>
  <w:num w:numId="25">
    <w:abstractNumId w:val="41"/>
  </w:num>
  <w:num w:numId="26">
    <w:abstractNumId w:val="29"/>
  </w:num>
  <w:num w:numId="27">
    <w:abstractNumId w:val="34"/>
  </w:num>
  <w:num w:numId="28">
    <w:abstractNumId w:val="24"/>
    <w:lvlOverride w:ilvl="0">
      <w:startOverride w:val="1"/>
      <w:lvl w:ilvl="0">
        <w:start w:val="1"/>
        <w:numFmt w:val="decimal"/>
        <w:lvlText w:val="Proposal %1:"/>
        <w:lvlJc w:val="left"/>
        <w:pPr>
          <w:ind w:left="0" w:firstLine="0"/>
        </w:pPr>
        <w:rPr>
          <w:rFonts w:ascii="Times New Roman" w:hAnsi="Times New Roman" w:hint="default"/>
          <w:b/>
          <w:color w:val="auto"/>
          <w:sz w:val="22"/>
        </w:r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num>
  <w:num w:numId="29">
    <w:abstractNumId w:val="14"/>
  </w:num>
  <w:num w:numId="30">
    <w:abstractNumId w:val="4"/>
  </w:num>
  <w:num w:numId="31">
    <w:abstractNumId w:val="22"/>
  </w:num>
  <w:num w:numId="32">
    <w:abstractNumId w:val="39"/>
  </w:num>
  <w:num w:numId="33">
    <w:abstractNumId w:val="10"/>
  </w:num>
  <w:num w:numId="34">
    <w:abstractNumId w:val="37"/>
  </w:num>
  <w:num w:numId="35">
    <w:abstractNumId w:val="12"/>
  </w:num>
  <w:num w:numId="36">
    <w:abstractNumId w:val="13"/>
  </w:num>
  <w:num w:numId="37">
    <w:abstractNumId w:val="42"/>
  </w:num>
  <w:num w:numId="38">
    <w:abstractNumId w:val="28"/>
  </w:num>
  <w:num w:numId="39">
    <w:abstractNumId w:val="26"/>
  </w:num>
  <w:num w:numId="40">
    <w:abstractNumId w:val="33"/>
  </w:num>
  <w:num w:numId="41">
    <w:abstractNumId w:val="36"/>
  </w:num>
  <w:num w:numId="42">
    <w:abstractNumId w:val="31"/>
  </w:num>
  <w:num w:numId="43">
    <w:abstractNumId w:val="24"/>
  </w:num>
  <w:num w:numId="44">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sv-SE" w:vendorID="64" w:dllVersion="0" w:nlCheck="1" w:checkStyle="0"/>
  <w:activeWritingStyle w:appName="MSWord" w:lang="pt-BR" w:vendorID="64" w:dllVersion="4096" w:nlCheck="1" w:checkStyle="0"/>
  <w:activeWritingStyle w:appName="MSWord" w:lang="fr-FR" w:vendorID="64" w:dllVersion="4096"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IyMTUyMzMzMrAwMDBT0lEKTi0uzszPAykwrAUAj2ZOSywAAAA="/>
  </w:docVars>
  <w:rsids>
    <w:rsidRoot w:val="008810FA"/>
    <w:rsid w:val="000000A2"/>
    <w:rsid w:val="000004CA"/>
    <w:rsid w:val="00000515"/>
    <w:rsid w:val="00000ECA"/>
    <w:rsid w:val="00000F2A"/>
    <w:rsid w:val="00000F62"/>
    <w:rsid w:val="00001027"/>
    <w:rsid w:val="00001507"/>
    <w:rsid w:val="00001814"/>
    <w:rsid w:val="00001EF2"/>
    <w:rsid w:val="00001FC3"/>
    <w:rsid w:val="00002375"/>
    <w:rsid w:val="00002459"/>
    <w:rsid w:val="00002B08"/>
    <w:rsid w:val="00003131"/>
    <w:rsid w:val="0000322A"/>
    <w:rsid w:val="00003297"/>
    <w:rsid w:val="0000366B"/>
    <w:rsid w:val="00003772"/>
    <w:rsid w:val="000037FB"/>
    <w:rsid w:val="00003CB0"/>
    <w:rsid w:val="00003D58"/>
    <w:rsid w:val="000045D4"/>
    <w:rsid w:val="00004885"/>
    <w:rsid w:val="00004CBE"/>
    <w:rsid w:val="00004CD0"/>
    <w:rsid w:val="00004D8C"/>
    <w:rsid w:val="00004DCB"/>
    <w:rsid w:val="00004DD7"/>
    <w:rsid w:val="00005173"/>
    <w:rsid w:val="000051F0"/>
    <w:rsid w:val="00005327"/>
    <w:rsid w:val="0000553B"/>
    <w:rsid w:val="00005578"/>
    <w:rsid w:val="00005A7C"/>
    <w:rsid w:val="00005F81"/>
    <w:rsid w:val="0000675B"/>
    <w:rsid w:val="00006780"/>
    <w:rsid w:val="00006C7A"/>
    <w:rsid w:val="00006CF7"/>
    <w:rsid w:val="000072BD"/>
    <w:rsid w:val="0000792C"/>
    <w:rsid w:val="00007964"/>
    <w:rsid w:val="00007CEF"/>
    <w:rsid w:val="00007CF1"/>
    <w:rsid w:val="000101EF"/>
    <w:rsid w:val="00010890"/>
    <w:rsid w:val="00010D1F"/>
    <w:rsid w:val="00010E97"/>
    <w:rsid w:val="00010FD1"/>
    <w:rsid w:val="00011703"/>
    <w:rsid w:val="00011897"/>
    <w:rsid w:val="00011D0D"/>
    <w:rsid w:val="00011F10"/>
    <w:rsid w:val="00012057"/>
    <w:rsid w:val="000120C5"/>
    <w:rsid w:val="000124D1"/>
    <w:rsid w:val="000129D0"/>
    <w:rsid w:val="00012D90"/>
    <w:rsid w:val="000130FE"/>
    <w:rsid w:val="0001321B"/>
    <w:rsid w:val="000132B8"/>
    <w:rsid w:val="000136BD"/>
    <w:rsid w:val="000137FF"/>
    <w:rsid w:val="00013956"/>
    <w:rsid w:val="00013B63"/>
    <w:rsid w:val="00013B9E"/>
    <w:rsid w:val="00013DA2"/>
    <w:rsid w:val="00014010"/>
    <w:rsid w:val="000141F0"/>
    <w:rsid w:val="00014239"/>
    <w:rsid w:val="00014659"/>
    <w:rsid w:val="00014A10"/>
    <w:rsid w:val="00014BDB"/>
    <w:rsid w:val="00014DB4"/>
    <w:rsid w:val="00015BCB"/>
    <w:rsid w:val="000162B2"/>
    <w:rsid w:val="0001633F"/>
    <w:rsid w:val="0001666A"/>
    <w:rsid w:val="00016974"/>
    <w:rsid w:val="00016DCE"/>
    <w:rsid w:val="000170B6"/>
    <w:rsid w:val="0001729B"/>
    <w:rsid w:val="00017309"/>
    <w:rsid w:val="00017677"/>
    <w:rsid w:val="000179C4"/>
    <w:rsid w:val="00020331"/>
    <w:rsid w:val="000205C1"/>
    <w:rsid w:val="0002060C"/>
    <w:rsid w:val="000208B8"/>
    <w:rsid w:val="0002096C"/>
    <w:rsid w:val="00020A6F"/>
    <w:rsid w:val="00020A94"/>
    <w:rsid w:val="00020C2B"/>
    <w:rsid w:val="00020D61"/>
    <w:rsid w:val="0002130A"/>
    <w:rsid w:val="0002165C"/>
    <w:rsid w:val="000218DB"/>
    <w:rsid w:val="00021C67"/>
    <w:rsid w:val="00021C8C"/>
    <w:rsid w:val="00021DEC"/>
    <w:rsid w:val="00021F67"/>
    <w:rsid w:val="000222F7"/>
    <w:rsid w:val="000228C4"/>
    <w:rsid w:val="00023C29"/>
    <w:rsid w:val="000240F5"/>
    <w:rsid w:val="00024E37"/>
    <w:rsid w:val="00024E57"/>
    <w:rsid w:val="00025037"/>
    <w:rsid w:val="0002506A"/>
    <w:rsid w:val="00025281"/>
    <w:rsid w:val="000254DB"/>
    <w:rsid w:val="000255A1"/>
    <w:rsid w:val="000258DD"/>
    <w:rsid w:val="0002591B"/>
    <w:rsid w:val="00025AFC"/>
    <w:rsid w:val="00026639"/>
    <w:rsid w:val="000266AE"/>
    <w:rsid w:val="000267D1"/>
    <w:rsid w:val="00026905"/>
    <w:rsid w:val="00026977"/>
    <w:rsid w:val="00026AF7"/>
    <w:rsid w:val="00026B08"/>
    <w:rsid w:val="00026EF9"/>
    <w:rsid w:val="00026FDC"/>
    <w:rsid w:val="00027333"/>
    <w:rsid w:val="00027495"/>
    <w:rsid w:val="0002772E"/>
    <w:rsid w:val="0002790C"/>
    <w:rsid w:val="00027A7A"/>
    <w:rsid w:val="00027BE8"/>
    <w:rsid w:val="00027EE3"/>
    <w:rsid w:val="00027F9E"/>
    <w:rsid w:val="000300FE"/>
    <w:rsid w:val="000304BC"/>
    <w:rsid w:val="00030766"/>
    <w:rsid w:val="00030957"/>
    <w:rsid w:val="00030C3D"/>
    <w:rsid w:val="00030DC2"/>
    <w:rsid w:val="00030ED5"/>
    <w:rsid w:val="00030F74"/>
    <w:rsid w:val="00030FB3"/>
    <w:rsid w:val="00031242"/>
    <w:rsid w:val="00031319"/>
    <w:rsid w:val="0003142E"/>
    <w:rsid w:val="00031CE1"/>
    <w:rsid w:val="00031EDD"/>
    <w:rsid w:val="00031EE0"/>
    <w:rsid w:val="000321DC"/>
    <w:rsid w:val="00032214"/>
    <w:rsid w:val="00032444"/>
    <w:rsid w:val="000325D2"/>
    <w:rsid w:val="00032A64"/>
    <w:rsid w:val="00032C62"/>
    <w:rsid w:val="00032F77"/>
    <w:rsid w:val="00033000"/>
    <w:rsid w:val="000334D2"/>
    <w:rsid w:val="00033834"/>
    <w:rsid w:val="00033A55"/>
    <w:rsid w:val="00033AE8"/>
    <w:rsid w:val="00033B05"/>
    <w:rsid w:val="00033B86"/>
    <w:rsid w:val="00033E5C"/>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A63"/>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2D6"/>
    <w:rsid w:val="000413B8"/>
    <w:rsid w:val="0004164D"/>
    <w:rsid w:val="000417B1"/>
    <w:rsid w:val="0004182E"/>
    <w:rsid w:val="000418C8"/>
    <w:rsid w:val="00041EF4"/>
    <w:rsid w:val="000426B1"/>
    <w:rsid w:val="000427BE"/>
    <w:rsid w:val="00042BFC"/>
    <w:rsid w:val="00042C4A"/>
    <w:rsid w:val="00042E6F"/>
    <w:rsid w:val="000430CF"/>
    <w:rsid w:val="000435EF"/>
    <w:rsid w:val="00043703"/>
    <w:rsid w:val="0004388A"/>
    <w:rsid w:val="00043A66"/>
    <w:rsid w:val="0004403C"/>
    <w:rsid w:val="00044225"/>
    <w:rsid w:val="0004432D"/>
    <w:rsid w:val="00044359"/>
    <w:rsid w:val="00044384"/>
    <w:rsid w:val="00044496"/>
    <w:rsid w:val="00044574"/>
    <w:rsid w:val="00044576"/>
    <w:rsid w:val="00044615"/>
    <w:rsid w:val="000449D0"/>
    <w:rsid w:val="00044B33"/>
    <w:rsid w:val="00044EDF"/>
    <w:rsid w:val="00044FC4"/>
    <w:rsid w:val="000451E5"/>
    <w:rsid w:val="000453F6"/>
    <w:rsid w:val="00045BDD"/>
    <w:rsid w:val="00045F22"/>
    <w:rsid w:val="00045FC3"/>
    <w:rsid w:val="00046329"/>
    <w:rsid w:val="000464F0"/>
    <w:rsid w:val="00046638"/>
    <w:rsid w:val="00046743"/>
    <w:rsid w:val="000468C4"/>
    <w:rsid w:val="00046925"/>
    <w:rsid w:val="00046A9C"/>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6C1"/>
    <w:rsid w:val="00050831"/>
    <w:rsid w:val="0005089B"/>
    <w:rsid w:val="00050D33"/>
    <w:rsid w:val="00050DA3"/>
    <w:rsid w:val="00050E34"/>
    <w:rsid w:val="00051135"/>
    <w:rsid w:val="00051586"/>
    <w:rsid w:val="000516D8"/>
    <w:rsid w:val="00051811"/>
    <w:rsid w:val="00051A5A"/>
    <w:rsid w:val="00051DFA"/>
    <w:rsid w:val="00051F3D"/>
    <w:rsid w:val="0005201C"/>
    <w:rsid w:val="0005291A"/>
    <w:rsid w:val="00052AE3"/>
    <w:rsid w:val="00052FBE"/>
    <w:rsid w:val="000531A8"/>
    <w:rsid w:val="00053698"/>
    <w:rsid w:val="0005375E"/>
    <w:rsid w:val="00053849"/>
    <w:rsid w:val="00053A47"/>
    <w:rsid w:val="00053B4E"/>
    <w:rsid w:val="00053D49"/>
    <w:rsid w:val="00054354"/>
    <w:rsid w:val="0005442A"/>
    <w:rsid w:val="0005456E"/>
    <w:rsid w:val="0005468A"/>
    <w:rsid w:val="000546F5"/>
    <w:rsid w:val="00054ACE"/>
    <w:rsid w:val="00054DAB"/>
    <w:rsid w:val="00054F89"/>
    <w:rsid w:val="00054FBD"/>
    <w:rsid w:val="00054FDD"/>
    <w:rsid w:val="00055048"/>
    <w:rsid w:val="0005504C"/>
    <w:rsid w:val="000551E9"/>
    <w:rsid w:val="00055510"/>
    <w:rsid w:val="0005553B"/>
    <w:rsid w:val="00055709"/>
    <w:rsid w:val="00055873"/>
    <w:rsid w:val="00055B8E"/>
    <w:rsid w:val="0005602E"/>
    <w:rsid w:val="00056057"/>
    <w:rsid w:val="000562C2"/>
    <w:rsid w:val="00056331"/>
    <w:rsid w:val="000564D9"/>
    <w:rsid w:val="00056B88"/>
    <w:rsid w:val="0005719D"/>
    <w:rsid w:val="000572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57FF7"/>
    <w:rsid w:val="00060068"/>
    <w:rsid w:val="00060300"/>
    <w:rsid w:val="0006035E"/>
    <w:rsid w:val="00060586"/>
    <w:rsid w:val="000605FB"/>
    <w:rsid w:val="000609F1"/>
    <w:rsid w:val="00060FDB"/>
    <w:rsid w:val="000610C6"/>
    <w:rsid w:val="000612C5"/>
    <w:rsid w:val="000615B5"/>
    <w:rsid w:val="00061E34"/>
    <w:rsid w:val="00061F60"/>
    <w:rsid w:val="000621A9"/>
    <w:rsid w:val="00062479"/>
    <w:rsid w:val="0006263A"/>
    <w:rsid w:val="00062D4A"/>
    <w:rsid w:val="00062EBA"/>
    <w:rsid w:val="00063044"/>
    <w:rsid w:val="00063485"/>
    <w:rsid w:val="00063708"/>
    <w:rsid w:val="00063F57"/>
    <w:rsid w:val="0006436D"/>
    <w:rsid w:val="0006480B"/>
    <w:rsid w:val="0006485F"/>
    <w:rsid w:val="00064A2B"/>
    <w:rsid w:val="00064ABD"/>
    <w:rsid w:val="0006549C"/>
    <w:rsid w:val="0006578F"/>
    <w:rsid w:val="00065D64"/>
    <w:rsid w:val="000663E4"/>
    <w:rsid w:val="000666C6"/>
    <w:rsid w:val="000667D1"/>
    <w:rsid w:val="00066A36"/>
    <w:rsid w:val="00066E05"/>
    <w:rsid w:val="00066FAE"/>
    <w:rsid w:val="00067087"/>
    <w:rsid w:val="000670CD"/>
    <w:rsid w:val="000671F8"/>
    <w:rsid w:val="0006739D"/>
    <w:rsid w:val="00067436"/>
    <w:rsid w:val="000674DD"/>
    <w:rsid w:val="000676E3"/>
    <w:rsid w:val="0006777C"/>
    <w:rsid w:val="00067E3A"/>
    <w:rsid w:val="00067FE2"/>
    <w:rsid w:val="00070296"/>
    <w:rsid w:val="00070378"/>
    <w:rsid w:val="00070936"/>
    <w:rsid w:val="0007118F"/>
    <w:rsid w:val="000716FB"/>
    <w:rsid w:val="00071DA6"/>
    <w:rsid w:val="00071E9B"/>
    <w:rsid w:val="00072085"/>
    <w:rsid w:val="0007240B"/>
    <w:rsid w:val="000726F6"/>
    <w:rsid w:val="00072777"/>
    <w:rsid w:val="00072931"/>
    <w:rsid w:val="00072C88"/>
    <w:rsid w:val="00072E75"/>
    <w:rsid w:val="00072ECE"/>
    <w:rsid w:val="00072EFA"/>
    <w:rsid w:val="00072F54"/>
    <w:rsid w:val="0007301B"/>
    <w:rsid w:val="00073202"/>
    <w:rsid w:val="00073785"/>
    <w:rsid w:val="0007390D"/>
    <w:rsid w:val="00073CF3"/>
    <w:rsid w:val="0007408B"/>
    <w:rsid w:val="00074375"/>
    <w:rsid w:val="000743A0"/>
    <w:rsid w:val="00074BF5"/>
    <w:rsid w:val="00074C1F"/>
    <w:rsid w:val="00074C7D"/>
    <w:rsid w:val="00074E31"/>
    <w:rsid w:val="00074F25"/>
    <w:rsid w:val="00074F29"/>
    <w:rsid w:val="000752CD"/>
    <w:rsid w:val="00075680"/>
    <w:rsid w:val="0007590A"/>
    <w:rsid w:val="00075999"/>
    <w:rsid w:val="00075AD0"/>
    <w:rsid w:val="00075C81"/>
    <w:rsid w:val="00076420"/>
    <w:rsid w:val="00076B8A"/>
    <w:rsid w:val="00077208"/>
    <w:rsid w:val="00077579"/>
    <w:rsid w:val="00077A7C"/>
    <w:rsid w:val="00077CCC"/>
    <w:rsid w:val="00077D69"/>
    <w:rsid w:val="00077E0C"/>
    <w:rsid w:val="00077FCD"/>
    <w:rsid w:val="000801D3"/>
    <w:rsid w:val="0008028A"/>
    <w:rsid w:val="000805B2"/>
    <w:rsid w:val="00080786"/>
    <w:rsid w:val="00080848"/>
    <w:rsid w:val="00080AEC"/>
    <w:rsid w:val="00080D74"/>
    <w:rsid w:val="00080DFE"/>
    <w:rsid w:val="00080FF6"/>
    <w:rsid w:val="0008161E"/>
    <w:rsid w:val="0008167E"/>
    <w:rsid w:val="000818F6"/>
    <w:rsid w:val="00081BBA"/>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41A0"/>
    <w:rsid w:val="00084255"/>
    <w:rsid w:val="00084BC2"/>
    <w:rsid w:val="00084EE0"/>
    <w:rsid w:val="00085239"/>
    <w:rsid w:val="0008532C"/>
    <w:rsid w:val="000858AF"/>
    <w:rsid w:val="00085C4A"/>
    <w:rsid w:val="00086144"/>
    <w:rsid w:val="0008624E"/>
    <w:rsid w:val="000862BA"/>
    <w:rsid w:val="000864D5"/>
    <w:rsid w:val="00086A9C"/>
    <w:rsid w:val="00086B50"/>
    <w:rsid w:val="00086C4D"/>
    <w:rsid w:val="00086CF2"/>
    <w:rsid w:val="00086F9A"/>
    <w:rsid w:val="0008731C"/>
    <w:rsid w:val="0008760B"/>
    <w:rsid w:val="000876A0"/>
    <w:rsid w:val="00087881"/>
    <w:rsid w:val="00087BAB"/>
    <w:rsid w:val="00087CE7"/>
    <w:rsid w:val="00087E29"/>
    <w:rsid w:val="00087F91"/>
    <w:rsid w:val="0009034F"/>
    <w:rsid w:val="00090383"/>
    <w:rsid w:val="00090573"/>
    <w:rsid w:val="00090586"/>
    <w:rsid w:val="0009106D"/>
    <w:rsid w:val="00091199"/>
    <w:rsid w:val="00091385"/>
    <w:rsid w:val="00091714"/>
    <w:rsid w:val="00091745"/>
    <w:rsid w:val="00091966"/>
    <w:rsid w:val="00091A28"/>
    <w:rsid w:val="000921E3"/>
    <w:rsid w:val="00092301"/>
    <w:rsid w:val="00092334"/>
    <w:rsid w:val="0009253D"/>
    <w:rsid w:val="000926F3"/>
    <w:rsid w:val="00092FFB"/>
    <w:rsid w:val="00093097"/>
    <w:rsid w:val="00093100"/>
    <w:rsid w:val="000931C3"/>
    <w:rsid w:val="0009361B"/>
    <w:rsid w:val="0009366D"/>
    <w:rsid w:val="000937F4"/>
    <w:rsid w:val="00093BE8"/>
    <w:rsid w:val="0009402C"/>
    <w:rsid w:val="000940E1"/>
    <w:rsid w:val="0009415D"/>
    <w:rsid w:val="0009437A"/>
    <w:rsid w:val="00094483"/>
    <w:rsid w:val="000947B7"/>
    <w:rsid w:val="00094BA2"/>
    <w:rsid w:val="00094E94"/>
    <w:rsid w:val="00094FC6"/>
    <w:rsid w:val="00095055"/>
    <w:rsid w:val="00095671"/>
    <w:rsid w:val="00095860"/>
    <w:rsid w:val="00095920"/>
    <w:rsid w:val="00095F53"/>
    <w:rsid w:val="0009612D"/>
    <w:rsid w:val="0009630E"/>
    <w:rsid w:val="0009653B"/>
    <w:rsid w:val="000965AF"/>
    <w:rsid w:val="0009680E"/>
    <w:rsid w:val="000968D8"/>
    <w:rsid w:val="00096C1F"/>
    <w:rsid w:val="0009709B"/>
    <w:rsid w:val="0009724A"/>
    <w:rsid w:val="000979F0"/>
    <w:rsid w:val="00097AE8"/>
    <w:rsid w:val="00097CD8"/>
    <w:rsid w:val="000A02DC"/>
    <w:rsid w:val="000A0896"/>
    <w:rsid w:val="000A0A3C"/>
    <w:rsid w:val="000A0CA1"/>
    <w:rsid w:val="000A0E99"/>
    <w:rsid w:val="000A157F"/>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A2E"/>
    <w:rsid w:val="000A4B74"/>
    <w:rsid w:val="000A52B9"/>
    <w:rsid w:val="000A539B"/>
    <w:rsid w:val="000A54BA"/>
    <w:rsid w:val="000A54DF"/>
    <w:rsid w:val="000A5AE2"/>
    <w:rsid w:val="000A61CB"/>
    <w:rsid w:val="000A64B8"/>
    <w:rsid w:val="000A6788"/>
    <w:rsid w:val="000A6AC6"/>
    <w:rsid w:val="000A6C17"/>
    <w:rsid w:val="000A6CFE"/>
    <w:rsid w:val="000A6F16"/>
    <w:rsid w:val="000A70BA"/>
    <w:rsid w:val="000A7396"/>
    <w:rsid w:val="000A7688"/>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5F2"/>
    <w:rsid w:val="000B28DE"/>
    <w:rsid w:val="000B2D4C"/>
    <w:rsid w:val="000B32D4"/>
    <w:rsid w:val="000B38DA"/>
    <w:rsid w:val="000B3A6A"/>
    <w:rsid w:val="000B3A7A"/>
    <w:rsid w:val="000B3A8F"/>
    <w:rsid w:val="000B3F37"/>
    <w:rsid w:val="000B3F43"/>
    <w:rsid w:val="000B4968"/>
    <w:rsid w:val="000B49D7"/>
    <w:rsid w:val="000B4AA0"/>
    <w:rsid w:val="000B53AF"/>
    <w:rsid w:val="000B5449"/>
    <w:rsid w:val="000B546F"/>
    <w:rsid w:val="000B5717"/>
    <w:rsid w:val="000B5BB1"/>
    <w:rsid w:val="000B5EE6"/>
    <w:rsid w:val="000B60B9"/>
    <w:rsid w:val="000B637C"/>
    <w:rsid w:val="000B65BE"/>
    <w:rsid w:val="000B69DB"/>
    <w:rsid w:val="000B6BDF"/>
    <w:rsid w:val="000B70BD"/>
    <w:rsid w:val="000B70DB"/>
    <w:rsid w:val="000B71B6"/>
    <w:rsid w:val="000B7255"/>
    <w:rsid w:val="000B7387"/>
    <w:rsid w:val="000B7636"/>
    <w:rsid w:val="000B76BB"/>
    <w:rsid w:val="000B7D5E"/>
    <w:rsid w:val="000B7F40"/>
    <w:rsid w:val="000C00A9"/>
    <w:rsid w:val="000C0293"/>
    <w:rsid w:val="000C0516"/>
    <w:rsid w:val="000C0EC3"/>
    <w:rsid w:val="000C133A"/>
    <w:rsid w:val="000C1DBD"/>
    <w:rsid w:val="000C1F69"/>
    <w:rsid w:val="000C202F"/>
    <w:rsid w:val="000C2919"/>
    <w:rsid w:val="000C2A25"/>
    <w:rsid w:val="000C2CA1"/>
    <w:rsid w:val="000C2DE1"/>
    <w:rsid w:val="000C2FDD"/>
    <w:rsid w:val="000C3321"/>
    <w:rsid w:val="000C333E"/>
    <w:rsid w:val="000C35E9"/>
    <w:rsid w:val="000C393F"/>
    <w:rsid w:val="000C3987"/>
    <w:rsid w:val="000C3F16"/>
    <w:rsid w:val="000C42D8"/>
    <w:rsid w:val="000C4367"/>
    <w:rsid w:val="000C4817"/>
    <w:rsid w:val="000C4C15"/>
    <w:rsid w:val="000C4C76"/>
    <w:rsid w:val="000C4F47"/>
    <w:rsid w:val="000C4FF8"/>
    <w:rsid w:val="000C550B"/>
    <w:rsid w:val="000C5759"/>
    <w:rsid w:val="000C5E7D"/>
    <w:rsid w:val="000C628A"/>
    <w:rsid w:val="000C673C"/>
    <w:rsid w:val="000C69F8"/>
    <w:rsid w:val="000C71D9"/>
    <w:rsid w:val="000C723D"/>
    <w:rsid w:val="000C727B"/>
    <w:rsid w:val="000C73B6"/>
    <w:rsid w:val="000C73F4"/>
    <w:rsid w:val="000C7590"/>
    <w:rsid w:val="000C773F"/>
    <w:rsid w:val="000C7C3E"/>
    <w:rsid w:val="000D037E"/>
    <w:rsid w:val="000D0A0F"/>
    <w:rsid w:val="000D0AB8"/>
    <w:rsid w:val="000D0BCC"/>
    <w:rsid w:val="000D0F9A"/>
    <w:rsid w:val="000D148D"/>
    <w:rsid w:val="000D14EB"/>
    <w:rsid w:val="000D1610"/>
    <w:rsid w:val="000D1737"/>
    <w:rsid w:val="000D174E"/>
    <w:rsid w:val="000D1A02"/>
    <w:rsid w:val="000D1B62"/>
    <w:rsid w:val="000D1DE3"/>
    <w:rsid w:val="000D206C"/>
    <w:rsid w:val="000D213D"/>
    <w:rsid w:val="000D231F"/>
    <w:rsid w:val="000D23C1"/>
    <w:rsid w:val="000D2416"/>
    <w:rsid w:val="000D2949"/>
    <w:rsid w:val="000D2A77"/>
    <w:rsid w:val="000D2AE0"/>
    <w:rsid w:val="000D2B04"/>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A00"/>
    <w:rsid w:val="000D7C7C"/>
    <w:rsid w:val="000D7D70"/>
    <w:rsid w:val="000D7F39"/>
    <w:rsid w:val="000E011D"/>
    <w:rsid w:val="000E059C"/>
    <w:rsid w:val="000E0F97"/>
    <w:rsid w:val="000E14B9"/>
    <w:rsid w:val="000E182B"/>
    <w:rsid w:val="000E19C4"/>
    <w:rsid w:val="000E1C52"/>
    <w:rsid w:val="000E1E8E"/>
    <w:rsid w:val="000E219E"/>
    <w:rsid w:val="000E279B"/>
    <w:rsid w:val="000E297C"/>
    <w:rsid w:val="000E2A4C"/>
    <w:rsid w:val="000E2FE4"/>
    <w:rsid w:val="000E3075"/>
    <w:rsid w:val="000E32B4"/>
    <w:rsid w:val="000E3358"/>
    <w:rsid w:val="000E3445"/>
    <w:rsid w:val="000E34E6"/>
    <w:rsid w:val="000E38ED"/>
    <w:rsid w:val="000E3F84"/>
    <w:rsid w:val="000E471D"/>
    <w:rsid w:val="000E48CD"/>
    <w:rsid w:val="000E4ACA"/>
    <w:rsid w:val="000E4AF9"/>
    <w:rsid w:val="000E4BC7"/>
    <w:rsid w:val="000E4C9B"/>
    <w:rsid w:val="000E4D01"/>
    <w:rsid w:val="000E4EB3"/>
    <w:rsid w:val="000E51DC"/>
    <w:rsid w:val="000E52E5"/>
    <w:rsid w:val="000E559F"/>
    <w:rsid w:val="000E5636"/>
    <w:rsid w:val="000E5830"/>
    <w:rsid w:val="000E5966"/>
    <w:rsid w:val="000E5BA3"/>
    <w:rsid w:val="000E5C4E"/>
    <w:rsid w:val="000E5D54"/>
    <w:rsid w:val="000E5D7D"/>
    <w:rsid w:val="000E6090"/>
    <w:rsid w:val="000E6285"/>
    <w:rsid w:val="000E6333"/>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526"/>
    <w:rsid w:val="000F095B"/>
    <w:rsid w:val="000F0B24"/>
    <w:rsid w:val="000F0D91"/>
    <w:rsid w:val="000F1034"/>
    <w:rsid w:val="000F13C4"/>
    <w:rsid w:val="000F13D7"/>
    <w:rsid w:val="000F1523"/>
    <w:rsid w:val="000F1696"/>
    <w:rsid w:val="000F16E9"/>
    <w:rsid w:val="000F17E4"/>
    <w:rsid w:val="000F1B0F"/>
    <w:rsid w:val="000F1B95"/>
    <w:rsid w:val="000F1CF3"/>
    <w:rsid w:val="000F1EB2"/>
    <w:rsid w:val="000F203A"/>
    <w:rsid w:val="000F20CD"/>
    <w:rsid w:val="000F249F"/>
    <w:rsid w:val="000F24C7"/>
    <w:rsid w:val="000F2965"/>
    <w:rsid w:val="000F2F54"/>
    <w:rsid w:val="000F3353"/>
    <w:rsid w:val="000F34C7"/>
    <w:rsid w:val="000F3574"/>
    <w:rsid w:val="000F37F8"/>
    <w:rsid w:val="000F3B40"/>
    <w:rsid w:val="000F3FD6"/>
    <w:rsid w:val="000F3FFF"/>
    <w:rsid w:val="000F42EA"/>
    <w:rsid w:val="000F46D0"/>
    <w:rsid w:val="000F4C88"/>
    <w:rsid w:val="000F4CAF"/>
    <w:rsid w:val="000F4EAE"/>
    <w:rsid w:val="000F4F44"/>
    <w:rsid w:val="000F53CB"/>
    <w:rsid w:val="000F54CB"/>
    <w:rsid w:val="000F5D47"/>
    <w:rsid w:val="000F5F35"/>
    <w:rsid w:val="000F61C4"/>
    <w:rsid w:val="000F6385"/>
    <w:rsid w:val="000F6563"/>
    <w:rsid w:val="000F6646"/>
    <w:rsid w:val="000F6881"/>
    <w:rsid w:val="000F69BE"/>
    <w:rsid w:val="000F6A12"/>
    <w:rsid w:val="000F6C32"/>
    <w:rsid w:val="000F737B"/>
    <w:rsid w:val="000F73A7"/>
    <w:rsid w:val="000F765E"/>
    <w:rsid w:val="000F77C9"/>
    <w:rsid w:val="00100097"/>
    <w:rsid w:val="001000E9"/>
    <w:rsid w:val="00100169"/>
    <w:rsid w:val="00100491"/>
    <w:rsid w:val="0010067A"/>
    <w:rsid w:val="001006D4"/>
    <w:rsid w:val="00100F9F"/>
    <w:rsid w:val="00101240"/>
    <w:rsid w:val="00101269"/>
    <w:rsid w:val="00101489"/>
    <w:rsid w:val="00101513"/>
    <w:rsid w:val="001016B5"/>
    <w:rsid w:val="00101A0E"/>
    <w:rsid w:val="00101ACB"/>
    <w:rsid w:val="00101ACE"/>
    <w:rsid w:val="00101FA1"/>
    <w:rsid w:val="00101FCD"/>
    <w:rsid w:val="00102147"/>
    <w:rsid w:val="00102202"/>
    <w:rsid w:val="00102D2E"/>
    <w:rsid w:val="00103126"/>
    <w:rsid w:val="00103305"/>
    <w:rsid w:val="00103658"/>
    <w:rsid w:val="0010366C"/>
    <w:rsid w:val="00103994"/>
    <w:rsid w:val="00103D39"/>
    <w:rsid w:val="00104058"/>
    <w:rsid w:val="0010405D"/>
    <w:rsid w:val="0010413F"/>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60E"/>
    <w:rsid w:val="00106878"/>
    <w:rsid w:val="00106A95"/>
    <w:rsid w:val="00106B50"/>
    <w:rsid w:val="00106CC3"/>
    <w:rsid w:val="00106CD8"/>
    <w:rsid w:val="00106D26"/>
    <w:rsid w:val="00106E7E"/>
    <w:rsid w:val="001074D1"/>
    <w:rsid w:val="001074DF"/>
    <w:rsid w:val="00107627"/>
    <w:rsid w:val="00107954"/>
    <w:rsid w:val="00107CC7"/>
    <w:rsid w:val="00107CDC"/>
    <w:rsid w:val="001102C5"/>
    <w:rsid w:val="00110885"/>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B40"/>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5FE3"/>
    <w:rsid w:val="0011676C"/>
    <w:rsid w:val="00116B7D"/>
    <w:rsid w:val="001172C7"/>
    <w:rsid w:val="00117703"/>
    <w:rsid w:val="00117957"/>
    <w:rsid w:val="00117B90"/>
    <w:rsid w:val="001203DB"/>
    <w:rsid w:val="0012079F"/>
    <w:rsid w:val="001207F3"/>
    <w:rsid w:val="001212C7"/>
    <w:rsid w:val="001213E6"/>
    <w:rsid w:val="00121897"/>
    <w:rsid w:val="00122032"/>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0A3"/>
    <w:rsid w:val="00124371"/>
    <w:rsid w:val="0012467D"/>
    <w:rsid w:val="001246EC"/>
    <w:rsid w:val="0012470F"/>
    <w:rsid w:val="001249D7"/>
    <w:rsid w:val="00124E10"/>
    <w:rsid w:val="00124E1B"/>
    <w:rsid w:val="00125078"/>
    <w:rsid w:val="001252FE"/>
    <w:rsid w:val="0012543D"/>
    <w:rsid w:val="001257E6"/>
    <w:rsid w:val="001258B6"/>
    <w:rsid w:val="001259CE"/>
    <w:rsid w:val="00125ADE"/>
    <w:rsid w:val="00125DEA"/>
    <w:rsid w:val="00126063"/>
    <w:rsid w:val="00126260"/>
    <w:rsid w:val="001274AC"/>
    <w:rsid w:val="001275E6"/>
    <w:rsid w:val="00127C0F"/>
    <w:rsid w:val="00127DE2"/>
    <w:rsid w:val="00127F28"/>
    <w:rsid w:val="00127F2F"/>
    <w:rsid w:val="001301E5"/>
    <w:rsid w:val="00130711"/>
    <w:rsid w:val="00130714"/>
    <w:rsid w:val="00130782"/>
    <w:rsid w:val="00130953"/>
    <w:rsid w:val="00130AA9"/>
    <w:rsid w:val="00130E6C"/>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8E"/>
    <w:rsid w:val="0013359C"/>
    <w:rsid w:val="00133D9D"/>
    <w:rsid w:val="00133EBD"/>
    <w:rsid w:val="0013421D"/>
    <w:rsid w:val="001344C7"/>
    <w:rsid w:val="001345D5"/>
    <w:rsid w:val="00134672"/>
    <w:rsid w:val="00134B09"/>
    <w:rsid w:val="00135015"/>
    <w:rsid w:val="00135095"/>
    <w:rsid w:val="001350A8"/>
    <w:rsid w:val="001352A6"/>
    <w:rsid w:val="001353D7"/>
    <w:rsid w:val="00135829"/>
    <w:rsid w:val="001358A7"/>
    <w:rsid w:val="001358F4"/>
    <w:rsid w:val="00135C3D"/>
    <w:rsid w:val="00135D02"/>
    <w:rsid w:val="001360FE"/>
    <w:rsid w:val="0013612A"/>
    <w:rsid w:val="00136950"/>
    <w:rsid w:val="00136998"/>
    <w:rsid w:val="00136AAD"/>
    <w:rsid w:val="00136B7B"/>
    <w:rsid w:val="00136BA1"/>
    <w:rsid w:val="00136DF8"/>
    <w:rsid w:val="00136F19"/>
    <w:rsid w:val="00137022"/>
    <w:rsid w:val="001370F2"/>
    <w:rsid w:val="00137183"/>
    <w:rsid w:val="00137280"/>
    <w:rsid w:val="00137288"/>
    <w:rsid w:val="00137480"/>
    <w:rsid w:val="001376F7"/>
    <w:rsid w:val="00137754"/>
    <w:rsid w:val="0013779E"/>
    <w:rsid w:val="00137A97"/>
    <w:rsid w:val="00140288"/>
    <w:rsid w:val="00140608"/>
    <w:rsid w:val="0014073C"/>
    <w:rsid w:val="00140762"/>
    <w:rsid w:val="00140C52"/>
    <w:rsid w:val="00140D94"/>
    <w:rsid w:val="00140E5E"/>
    <w:rsid w:val="00141062"/>
    <w:rsid w:val="001410F1"/>
    <w:rsid w:val="001411F6"/>
    <w:rsid w:val="001417AF"/>
    <w:rsid w:val="00141807"/>
    <w:rsid w:val="001418FE"/>
    <w:rsid w:val="00141AD7"/>
    <w:rsid w:val="00141E46"/>
    <w:rsid w:val="0014206B"/>
    <w:rsid w:val="00142093"/>
    <w:rsid w:val="0014226D"/>
    <w:rsid w:val="0014254E"/>
    <w:rsid w:val="00142BA7"/>
    <w:rsid w:val="00142E42"/>
    <w:rsid w:val="001433C9"/>
    <w:rsid w:val="0014371C"/>
    <w:rsid w:val="00143E78"/>
    <w:rsid w:val="00143FFE"/>
    <w:rsid w:val="00144297"/>
    <w:rsid w:val="0014471E"/>
    <w:rsid w:val="00144738"/>
    <w:rsid w:val="0014491B"/>
    <w:rsid w:val="00144B3F"/>
    <w:rsid w:val="00144E04"/>
    <w:rsid w:val="00144E65"/>
    <w:rsid w:val="00144E7C"/>
    <w:rsid w:val="00144FC7"/>
    <w:rsid w:val="00145484"/>
    <w:rsid w:val="001454C4"/>
    <w:rsid w:val="00145CFA"/>
    <w:rsid w:val="00146129"/>
    <w:rsid w:val="0014624C"/>
    <w:rsid w:val="001463DB"/>
    <w:rsid w:val="0014652F"/>
    <w:rsid w:val="001466AC"/>
    <w:rsid w:val="0014671D"/>
    <w:rsid w:val="0014688D"/>
    <w:rsid w:val="00146909"/>
    <w:rsid w:val="00146A4F"/>
    <w:rsid w:val="00146BC8"/>
    <w:rsid w:val="00146D29"/>
    <w:rsid w:val="001474C4"/>
    <w:rsid w:val="00147C58"/>
    <w:rsid w:val="00147D65"/>
    <w:rsid w:val="00147D91"/>
    <w:rsid w:val="00147F32"/>
    <w:rsid w:val="00150060"/>
    <w:rsid w:val="00150061"/>
    <w:rsid w:val="0015050A"/>
    <w:rsid w:val="001508E1"/>
    <w:rsid w:val="00150971"/>
    <w:rsid w:val="00150B85"/>
    <w:rsid w:val="00150BAF"/>
    <w:rsid w:val="00150CD5"/>
    <w:rsid w:val="00150D7B"/>
    <w:rsid w:val="00150FA9"/>
    <w:rsid w:val="00151096"/>
    <w:rsid w:val="001510B6"/>
    <w:rsid w:val="001510BE"/>
    <w:rsid w:val="001510ED"/>
    <w:rsid w:val="001513E8"/>
    <w:rsid w:val="001517FD"/>
    <w:rsid w:val="00151805"/>
    <w:rsid w:val="0015186A"/>
    <w:rsid w:val="001518AA"/>
    <w:rsid w:val="00151D19"/>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C3"/>
    <w:rsid w:val="001550EA"/>
    <w:rsid w:val="0015533C"/>
    <w:rsid w:val="00155F7A"/>
    <w:rsid w:val="00156260"/>
    <w:rsid w:val="00156366"/>
    <w:rsid w:val="001565AE"/>
    <w:rsid w:val="0015674F"/>
    <w:rsid w:val="00157095"/>
    <w:rsid w:val="001570C3"/>
    <w:rsid w:val="00157249"/>
    <w:rsid w:val="001573B9"/>
    <w:rsid w:val="001575A4"/>
    <w:rsid w:val="00157A5E"/>
    <w:rsid w:val="00157C19"/>
    <w:rsid w:val="00157D69"/>
    <w:rsid w:val="00157EEC"/>
    <w:rsid w:val="0016019C"/>
    <w:rsid w:val="00160635"/>
    <w:rsid w:val="00160674"/>
    <w:rsid w:val="00160757"/>
    <w:rsid w:val="00160786"/>
    <w:rsid w:val="00160BD6"/>
    <w:rsid w:val="00161407"/>
    <w:rsid w:val="00161513"/>
    <w:rsid w:val="001616E2"/>
    <w:rsid w:val="001618A3"/>
    <w:rsid w:val="00162262"/>
    <w:rsid w:val="00162BD5"/>
    <w:rsid w:val="00162CF1"/>
    <w:rsid w:val="00162EB1"/>
    <w:rsid w:val="00162F06"/>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9F9"/>
    <w:rsid w:val="00166CEA"/>
    <w:rsid w:val="00166E8D"/>
    <w:rsid w:val="00166F5A"/>
    <w:rsid w:val="00166FE0"/>
    <w:rsid w:val="0016700E"/>
    <w:rsid w:val="0016711A"/>
    <w:rsid w:val="00167149"/>
    <w:rsid w:val="0016735E"/>
    <w:rsid w:val="0016764C"/>
    <w:rsid w:val="00167709"/>
    <w:rsid w:val="00167790"/>
    <w:rsid w:val="00167BAA"/>
    <w:rsid w:val="00167D42"/>
    <w:rsid w:val="00167EAE"/>
    <w:rsid w:val="00170397"/>
    <w:rsid w:val="001706E4"/>
    <w:rsid w:val="001708D0"/>
    <w:rsid w:val="00170F8D"/>
    <w:rsid w:val="00171559"/>
    <w:rsid w:val="00171617"/>
    <w:rsid w:val="00171642"/>
    <w:rsid w:val="00171944"/>
    <w:rsid w:val="00171A4D"/>
    <w:rsid w:val="00171C0B"/>
    <w:rsid w:val="00171D7E"/>
    <w:rsid w:val="00171F14"/>
    <w:rsid w:val="0017226B"/>
    <w:rsid w:val="0017269B"/>
    <w:rsid w:val="00172810"/>
    <w:rsid w:val="00172903"/>
    <w:rsid w:val="001729E1"/>
    <w:rsid w:val="00172B61"/>
    <w:rsid w:val="00172C20"/>
    <w:rsid w:val="00173869"/>
    <w:rsid w:val="001738A5"/>
    <w:rsid w:val="00173A00"/>
    <w:rsid w:val="00173F91"/>
    <w:rsid w:val="00174DDB"/>
    <w:rsid w:val="00174F2F"/>
    <w:rsid w:val="00175163"/>
    <w:rsid w:val="001752EC"/>
    <w:rsid w:val="00175467"/>
    <w:rsid w:val="0017597C"/>
    <w:rsid w:val="00175B5A"/>
    <w:rsid w:val="00175C0B"/>
    <w:rsid w:val="00175E70"/>
    <w:rsid w:val="001761C8"/>
    <w:rsid w:val="00176414"/>
    <w:rsid w:val="0017661D"/>
    <w:rsid w:val="001766C1"/>
    <w:rsid w:val="001767F0"/>
    <w:rsid w:val="00176E97"/>
    <w:rsid w:val="00176FCE"/>
    <w:rsid w:val="00177024"/>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35D"/>
    <w:rsid w:val="00180E60"/>
    <w:rsid w:val="001810C7"/>
    <w:rsid w:val="001817AA"/>
    <w:rsid w:val="001817BA"/>
    <w:rsid w:val="00181B3A"/>
    <w:rsid w:val="00181E15"/>
    <w:rsid w:val="001820B2"/>
    <w:rsid w:val="001821E9"/>
    <w:rsid w:val="00182374"/>
    <w:rsid w:val="00182608"/>
    <w:rsid w:val="00182B62"/>
    <w:rsid w:val="00182E52"/>
    <w:rsid w:val="00182E75"/>
    <w:rsid w:val="00183374"/>
    <w:rsid w:val="001836DF"/>
    <w:rsid w:val="00183B24"/>
    <w:rsid w:val="00183CC6"/>
    <w:rsid w:val="00183D8A"/>
    <w:rsid w:val="00183E8B"/>
    <w:rsid w:val="00183F11"/>
    <w:rsid w:val="001840F5"/>
    <w:rsid w:val="00184223"/>
    <w:rsid w:val="00184DAB"/>
    <w:rsid w:val="00184F51"/>
    <w:rsid w:val="00185229"/>
    <w:rsid w:val="00185254"/>
    <w:rsid w:val="00185257"/>
    <w:rsid w:val="001854B0"/>
    <w:rsid w:val="001855AA"/>
    <w:rsid w:val="00185638"/>
    <w:rsid w:val="00185667"/>
    <w:rsid w:val="001859CC"/>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90307"/>
    <w:rsid w:val="00190639"/>
    <w:rsid w:val="00190927"/>
    <w:rsid w:val="00190BD5"/>
    <w:rsid w:val="00191727"/>
    <w:rsid w:val="00191949"/>
    <w:rsid w:val="00191A2B"/>
    <w:rsid w:val="00191EBF"/>
    <w:rsid w:val="001922B6"/>
    <w:rsid w:val="001923DB"/>
    <w:rsid w:val="0019256F"/>
    <w:rsid w:val="001925E5"/>
    <w:rsid w:val="001927B9"/>
    <w:rsid w:val="0019287C"/>
    <w:rsid w:val="00192D98"/>
    <w:rsid w:val="00192F16"/>
    <w:rsid w:val="00193242"/>
    <w:rsid w:val="0019328C"/>
    <w:rsid w:val="001932FA"/>
    <w:rsid w:val="001935A9"/>
    <w:rsid w:val="00193987"/>
    <w:rsid w:val="00193C2A"/>
    <w:rsid w:val="00194075"/>
    <w:rsid w:val="0019460D"/>
    <w:rsid w:val="00194972"/>
    <w:rsid w:val="001954A3"/>
    <w:rsid w:val="0019573B"/>
    <w:rsid w:val="001957D1"/>
    <w:rsid w:val="001958FD"/>
    <w:rsid w:val="0019592C"/>
    <w:rsid w:val="00195FF4"/>
    <w:rsid w:val="00196085"/>
    <w:rsid w:val="00196491"/>
    <w:rsid w:val="00196539"/>
    <w:rsid w:val="0019692E"/>
    <w:rsid w:val="00196A48"/>
    <w:rsid w:val="00196B90"/>
    <w:rsid w:val="00196D5F"/>
    <w:rsid w:val="00196FEC"/>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526"/>
    <w:rsid w:val="001A067A"/>
    <w:rsid w:val="001A0891"/>
    <w:rsid w:val="001A09BB"/>
    <w:rsid w:val="001A09BF"/>
    <w:rsid w:val="001A0BD6"/>
    <w:rsid w:val="001A1ABA"/>
    <w:rsid w:val="001A1CCA"/>
    <w:rsid w:val="001A1EC8"/>
    <w:rsid w:val="001A2015"/>
    <w:rsid w:val="001A2021"/>
    <w:rsid w:val="001A2359"/>
    <w:rsid w:val="001A23D1"/>
    <w:rsid w:val="001A24A2"/>
    <w:rsid w:val="001A258A"/>
    <w:rsid w:val="001A2939"/>
    <w:rsid w:val="001A2A2A"/>
    <w:rsid w:val="001A2A6A"/>
    <w:rsid w:val="001A2AC2"/>
    <w:rsid w:val="001A2BEC"/>
    <w:rsid w:val="001A2FD5"/>
    <w:rsid w:val="001A3037"/>
    <w:rsid w:val="001A3090"/>
    <w:rsid w:val="001A30B0"/>
    <w:rsid w:val="001A30FB"/>
    <w:rsid w:val="001A34F4"/>
    <w:rsid w:val="001A35B2"/>
    <w:rsid w:val="001A36CF"/>
    <w:rsid w:val="001A3974"/>
    <w:rsid w:val="001A39C8"/>
    <w:rsid w:val="001A3F0F"/>
    <w:rsid w:val="001A3FA5"/>
    <w:rsid w:val="001A4EDF"/>
    <w:rsid w:val="001A4FCD"/>
    <w:rsid w:val="001A5174"/>
    <w:rsid w:val="001A528C"/>
    <w:rsid w:val="001A5500"/>
    <w:rsid w:val="001A5539"/>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DDA"/>
    <w:rsid w:val="001B0E10"/>
    <w:rsid w:val="001B0F1F"/>
    <w:rsid w:val="001B11B1"/>
    <w:rsid w:val="001B1565"/>
    <w:rsid w:val="001B1732"/>
    <w:rsid w:val="001B17D9"/>
    <w:rsid w:val="001B1B0B"/>
    <w:rsid w:val="001B1D9B"/>
    <w:rsid w:val="001B1E41"/>
    <w:rsid w:val="001B1F17"/>
    <w:rsid w:val="001B1F26"/>
    <w:rsid w:val="001B1F29"/>
    <w:rsid w:val="001B2085"/>
    <w:rsid w:val="001B2132"/>
    <w:rsid w:val="001B25A9"/>
    <w:rsid w:val="001B26EE"/>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246"/>
    <w:rsid w:val="001B6488"/>
    <w:rsid w:val="001B6A07"/>
    <w:rsid w:val="001B6A2F"/>
    <w:rsid w:val="001B6A69"/>
    <w:rsid w:val="001B6AB4"/>
    <w:rsid w:val="001B6AD6"/>
    <w:rsid w:val="001B6C77"/>
    <w:rsid w:val="001B70CF"/>
    <w:rsid w:val="001B716B"/>
    <w:rsid w:val="001B748B"/>
    <w:rsid w:val="001B758D"/>
    <w:rsid w:val="001B7B49"/>
    <w:rsid w:val="001C002C"/>
    <w:rsid w:val="001C003A"/>
    <w:rsid w:val="001C0085"/>
    <w:rsid w:val="001C027A"/>
    <w:rsid w:val="001C04E1"/>
    <w:rsid w:val="001C063F"/>
    <w:rsid w:val="001C0883"/>
    <w:rsid w:val="001C0A8B"/>
    <w:rsid w:val="001C144B"/>
    <w:rsid w:val="001C16A9"/>
    <w:rsid w:val="001C191F"/>
    <w:rsid w:val="001C1B6A"/>
    <w:rsid w:val="001C1E53"/>
    <w:rsid w:val="001C1ECB"/>
    <w:rsid w:val="001C1FFA"/>
    <w:rsid w:val="001C211D"/>
    <w:rsid w:val="001C2E60"/>
    <w:rsid w:val="001C325F"/>
    <w:rsid w:val="001C3474"/>
    <w:rsid w:val="001C356F"/>
    <w:rsid w:val="001C3DC6"/>
    <w:rsid w:val="001C3EAE"/>
    <w:rsid w:val="001C4452"/>
    <w:rsid w:val="001C4F5F"/>
    <w:rsid w:val="001C4FE8"/>
    <w:rsid w:val="001C512D"/>
    <w:rsid w:val="001C5143"/>
    <w:rsid w:val="001C518A"/>
    <w:rsid w:val="001C520B"/>
    <w:rsid w:val="001C589B"/>
    <w:rsid w:val="001C58A6"/>
    <w:rsid w:val="001C5F88"/>
    <w:rsid w:val="001C619C"/>
    <w:rsid w:val="001C638A"/>
    <w:rsid w:val="001C6B14"/>
    <w:rsid w:val="001C6E88"/>
    <w:rsid w:val="001C7185"/>
    <w:rsid w:val="001C78F1"/>
    <w:rsid w:val="001C7AB6"/>
    <w:rsid w:val="001C7F47"/>
    <w:rsid w:val="001D006C"/>
    <w:rsid w:val="001D0182"/>
    <w:rsid w:val="001D0578"/>
    <w:rsid w:val="001D0593"/>
    <w:rsid w:val="001D05BC"/>
    <w:rsid w:val="001D0B78"/>
    <w:rsid w:val="001D0C19"/>
    <w:rsid w:val="001D1258"/>
    <w:rsid w:val="001D13B0"/>
    <w:rsid w:val="001D19F8"/>
    <w:rsid w:val="001D1BA9"/>
    <w:rsid w:val="001D1CFF"/>
    <w:rsid w:val="001D1E71"/>
    <w:rsid w:val="001D1ED9"/>
    <w:rsid w:val="001D20AC"/>
    <w:rsid w:val="001D2933"/>
    <w:rsid w:val="001D2B3C"/>
    <w:rsid w:val="001D2BB2"/>
    <w:rsid w:val="001D2DE9"/>
    <w:rsid w:val="001D2E6C"/>
    <w:rsid w:val="001D2ECD"/>
    <w:rsid w:val="001D329E"/>
    <w:rsid w:val="001D385F"/>
    <w:rsid w:val="001D3A30"/>
    <w:rsid w:val="001D3C68"/>
    <w:rsid w:val="001D3E97"/>
    <w:rsid w:val="001D4315"/>
    <w:rsid w:val="001D43C0"/>
    <w:rsid w:val="001D4969"/>
    <w:rsid w:val="001D49E8"/>
    <w:rsid w:val="001D4AF0"/>
    <w:rsid w:val="001D4B05"/>
    <w:rsid w:val="001D4F24"/>
    <w:rsid w:val="001D506F"/>
    <w:rsid w:val="001D57BC"/>
    <w:rsid w:val="001D5EDB"/>
    <w:rsid w:val="001D6016"/>
    <w:rsid w:val="001D63DF"/>
    <w:rsid w:val="001D6A53"/>
    <w:rsid w:val="001D6A7B"/>
    <w:rsid w:val="001D6B30"/>
    <w:rsid w:val="001D6E61"/>
    <w:rsid w:val="001D6F30"/>
    <w:rsid w:val="001D7260"/>
    <w:rsid w:val="001D72D6"/>
    <w:rsid w:val="001D7466"/>
    <w:rsid w:val="001D7816"/>
    <w:rsid w:val="001D7B96"/>
    <w:rsid w:val="001D7FE2"/>
    <w:rsid w:val="001E09F4"/>
    <w:rsid w:val="001E0A6E"/>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22F"/>
    <w:rsid w:val="001E251E"/>
    <w:rsid w:val="001E25BB"/>
    <w:rsid w:val="001E266E"/>
    <w:rsid w:val="001E2709"/>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9B7"/>
    <w:rsid w:val="001E4BCB"/>
    <w:rsid w:val="001E4D18"/>
    <w:rsid w:val="001E50CB"/>
    <w:rsid w:val="001E5381"/>
    <w:rsid w:val="001E53ED"/>
    <w:rsid w:val="001E5A44"/>
    <w:rsid w:val="001E5B18"/>
    <w:rsid w:val="001E5B8A"/>
    <w:rsid w:val="001E5BB2"/>
    <w:rsid w:val="001E5BD5"/>
    <w:rsid w:val="001E5D1F"/>
    <w:rsid w:val="001E611D"/>
    <w:rsid w:val="001E6446"/>
    <w:rsid w:val="001E660B"/>
    <w:rsid w:val="001E66BD"/>
    <w:rsid w:val="001E684F"/>
    <w:rsid w:val="001E6B8F"/>
    <w:rsid w:val="001E6C1B"/>
    <w:rsid w:val="001E6DE6"/>
    <w:rsid w:val="001E6F14"/>
    <w:rsid w:val="001E719A"/>
    <w:rsid w:val="001E750C"/>
    <w:rsid w:val="001E7D9F"/>
    <w:rsid w:val="001F0203"/>
    <w:rsid w:val="001F0546"/>
    <w:rsid w:val="001F0BD6"/>
    <w:rsid w:val="001F0DDF"/>
    <w:rsid w:val="001F10B8"/>
    <w:rsid w:val="001F1374"/>
    <w:rsid w:val="001F158C"/>
    <w:rsid w:val="001F15ED"/>
    <w:rsid w:val="001F16FD"/>
    <w:rsid w:val="001F1B1E"/>
    <w:rsid w:val="001F1BE5"/>
    <w:rsid w:val="001F1DFA"/>
    <w:rsid w:val="001F1EC9"/>
    <w:rsid w:val="001F1F3B"/>
    <w:rsid w:val="001F223C"/>
    <w:rsid w:val="001F22A9"/>
    <w:rsid w:val="001F2536"/>
    <w:rsid w:val="001F2628"/>
    <w:rsid w:val="001F26E9"/>
    <w:rsid w:val="001F2B1B"/>
    <w:rsid w:val="001F2D3F"/>
    <w:rsid w:val="001F2E08"/>
    <w:rsid w:val="001F33C4"/>
    <w:rsid w:val="001F34DC"/>
    <w:rsid w:val="001F37ED"/>
    <w:rsid w:val="001F39AB"/>
    <w:rsid w:val="001F3CFD"/>
    <w:rsid w:val="001F3EDE"/>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639"/>
    <w:rsid w:val="001F7878"/>
    <w:rsid w:val="001F798D"/>
    <w:rsid w:val="001F7A21"/>
    <w:rsid w:val="001F7A75"/>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BE0"/>
    <w:rsid w:val="00203F00"/>
    <w:rsid w:val="00203F5C"/>
    <w:rsid w:val="00204292"/>
    <w:rsid w:val="00204783"/>
    <w:rsid w:val="002047DE"/>
    <w:rsid w:val="0020491C"/>
    <w:rsid w:val="00204A5A"/>
    <w:rsid w:val="00204BB0"/>
    <w:rsid w:val="00204C12"/>
    <w:rsid w:val="00204D1A"/>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9D6"/>
    <w:rsid w:val="00206E1F"/>
    <w:rsid w:val="00206E5A"/>
    <w:rsid w:val="00206F49"/>
    <w:rsid w:val="00207355"/>
    <w:rsid w:val="002075EC"/>
    <w:rsid w:val="00207604"/>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AF"/>
    <w:rsid w:val="00211601"/>
    <w:rsid w:val="00211D31"/>
    <w:rsid w:val="00211DD9"/>
    <w:rsid w:val="00211FB7"/>
    <w:rsid w:val="00212342"/>
    <w:rsid w:val="002125B4"/>
    <w:rsid w:val="00212816"/>
    <w:rsid w:val="002129B2"/>
    <w:rsid w:val="00212C89"/>
    <w:rsid w:val="00212D30"/>
    <w:rsid w:val="00212DDE"/>
    <w:rsid w:val="00212F50"/>
    <w:rsid w:val="00212FB0"/>
    <w:rsid w:val="002130BD"/>
    <w:rsid w:val="00213598"/>
    <w:rsid w:val="00213851"/>
    <w:rsid w:val="00213AF9"/>
    <w:rsid w:val="00214093"/>
    <w:rsid w:val="00214130"/>
    <w:rsid w:val="00214247"/>
    <w:rsid w:val="002146F8"/>
    <w:rsid w:val="00214E0D"/>
    <w:rsid w:val="00214F4C"/>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D55"/>
    <w:rsid w:val="00217E05"/>
    <w:rsid w:val="002202EC"/>
    <w:rsid w:val="00220422"/>
    <w:rsid w:val="002204ED"/>
    <w:rsid w:val="0022054F"/>
    <w:rsid w:val="0022065D"/>
    <w:rsid w:val="00220697"/>
    <w:rsid w:val="0022088E"/>
    <w:rsid w:val="00220A14"/>
    <w:rsid w:val="00220E92"/>
    <w:rsid w:val="002211DD"/>
    <w:rsid w:val="0022135D"/>
    <w:rsid w:val="0022180C"/>
    <w:rsid w:val="002221B4"/>
    <w:rsid w:val="002222A4"/>
    <w:rsid w:val="00222828"/>
    <w:rsid w:val="0022294D"/>
    <w:rsid w:val="00222AA3"/>
    <w:rsid w:val="00222EA3"/>
    <w:rsid w:val="00222FFF"/>
    <w:rsid w:val="0022337A"/>
    <w:rsid w:val="00223833"/>
    <w:rsid w:val="00223ACD"/>
    <w:rsid w:val="00223ADC"/>
    <w:rsid w:val="00223F34"/>
    <w:rsid w:val="002241C9"/>
    <w:rsid w:val="002243CA"/>
    <w:rsid w:val="00224506"/>
    <w:rsid w:val="00224890"/>
    <w:rsid w:val="002248E2"/>
    <w:rsid w:val="00224A9B"/>
    <w:rsid w:val="00224B26"/>
    <w:rsid w:val="00224C25"/>
    <w:rsid w:val="00225605"/>
    <w:rsid w:val="00225B3B"/>
    <w:rsid w:val="00225CC7"/>
    <w:rsid w:val="00225DB5"/>
    <w:rsid w:val="00226535"/>
    <w:rsid w:val="0022657F"/>
    <w:rsid w:val="0022683F"/>
    <w:rsid w:val="002269A7"/>
    <w:rsid w:val="00226BD3"/>
    <w:rsid w:val="00226C2B"/>
    <w:rsid w:val="00226D25"/>
    <w:rsid w:val="00226F21"/>
    <w:rsid w:val="0022724E"/>
    <w:rsid w:val="0022735A"/>
    <w:rsid w:val="00227375"/>
    <w:rsid w:val="00227406"/>
    <w:rsid w:val="002275A8"/>
    <w:rsid w:val="0022776D"/>
    <w:rsid w:val="00227873"/>
    <w:rsid w:val="002279D2"/>
    <w:rsid w:val="00227F9E"/>
    <w:rsid w:val="00230040"/>
    <w:rsid w:val="002300E1"/>
    <w:rsid w:val="002305EF"/>
    <w:rsid w:val="0023061A"/>
    <w:rsid w:val="00230944"/>
    <w:rsid w:val="00230AD3"/>
    <w:rsid w:val="00230BB1"/>
    <w:rsid w:val="0023101D"/>
    <w:rsid w:val="0023124E"/>
    <w:rsid w:val="002314EE"/>
    <w:rsid w:val="0023166D"/>
    <w:rsid w:val="002316ED"/>
    <w:rsid w:val="00231740"/>
    <w:rsid w:val="002318F3"/>
    <w:rsid w:val="00231929"/>
    <w:rsid w:val="00231A06"/>
    <w:rsid w:val="00231D67"/>
    <w:rsid w:val="00231E15"/>
    <w:rsid w:val="00232191"/>
    <w:rsid w:val="00232B76"/>
    <w:rsid w:val="00232C8F"/>
    <w:rsid w:val="00232C9B"/>
    <w:rsid w:val="00232E9D"/>
    <w:rsid w:val="00232FF5"/>
    <w:rsid w:val="00233301"/>
    <w:rsid w:val="0023361E"/>
    <w:rsid w:val="00233B04"/>
    <w:rsid w:val="00233BAD"/>
    <w:rsid w:val="00233BB3"/>
    <w:rsid w:val="00233EBA"/>
    <w:rsid w:val="002344C8"/>
    <w:rsid w:val="0023464A"/>
    <w:rsid w:val="002346FA"/>
    <w:rsid w:val="0023480D"/>
    <w:rsid w:val="002348E2"/>
    <w:rsid w:val="002349C5"/>
    <w:rsid w:val="00234AB8"/>
    <w:rsid w:val="0023514C"/>
    <w:rsid w:val="0023529A"/>
    <w:rsid w:val="00235581"/>
    <w:rsid w:val="002355BE"/>
    <w:rsid w:val="00235698"/>
    <w:rsid w:val="00235724"/>
    <w:rsid w:val="00235C01"/>
    <w:rsid w:val="00235D2E"/>
    <w:rsid w:val="0023601B"/>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47"/>
    <w:rsid w:val="00241971"/>
    <w:rsid w:val="002419F3"/>
    <w:rsid w:val="00241B82"/>
    <w:rsid w:val="00241C24"/>
    <w:rsid w:val="00241C7B"/>
    <w:rsid w:val="00241F38"/>
    <w:rsid w:val="002421F2"/>
    <w:rsid w:val="002424E3"/>
    <w:rsid w:val="00242B2A"/>
    <w:rsid w:val="00242CAE"/>
    <w:rsid w:val="00242E0C"/>
    <w:rsid w:val="00242FF3"/>
    <w:rsid w:val="0024313D"/>
    <w:rsid w:val="00243336"/>
    <w:rsid w:val="002435B0"/>
    <w:rsid w:val="002438F4"/>
    <w:rsid w:val="00243ACD"/>
    <w:rsid w:val="00243DCC"/>
    <w:rsid w:val="00243E49"/>
    <w:rsid w:val="002443C2"/>
    <w:rsid w:val="002444CB"/>
    <w:rsid w:val="00244606"/>
    <w:rsid w:val="002446E1"/>
    <w:rsid w:val="002447D4"/>
    <w:rsid w:val="00244924"/>
    <w:rsid w:val="00244D5B"/>
    <w:rsid w:val="00244D92"/>
    <w:rsid w:val="00244E4F"/>
    <w:rsid w:val="00245492"/>
    <w:rsid w:val="00245587"/>
    <w:rsid w:val="002456CD"/>
    <w:rsid w:val="002458FD"/>
    <w:rsid w:val="00245A41"/>
    <w:rsid w:val="00245B70"/>
    <w:rsid w:val="00245D7D"/>
    <w:rsid w:val="00245D99"/>
    <w:rsid w:val="00245E39"/>
    <w:rsid w:val="00245FBA"/>
    <w:rsid w:val="002464B8"/>
    <w:rsid w:val="002466C2"/>
    <w:rsid w:val="00246861"/>
    <w:rsid w:val="00246C52"/>
    <w:rsid w:val="00246EB6"/>
    <w:rsid w:val="0024703D"/>
    <w:rsid w:val="002471AB"/>
    <w:rsid w:val="00247333"/>
    <w:rsid w:val="0024778F"/>
    <w:rsid w:val="0024785A"/>
    <w:rsid w:val="00247C27"/>
    <w:rsid w:val="00247C82"/>
    <w:rsid w:val="00247CA3"/>
    <w:rsid w:val="00247D63"/>
    <w:rsid w:val="00247D8E"/>
    <w:rsid w:val="00247DD1"/>
    <w:rsid w:val="00247E16"/>
    <w:rsid w:val="00247EDB"/>
    <w:rsid w:val="002507EA"/>
    <w:rsid w:val="00250A3E"/>
    <w:rsid w:val="00250D8E"/>
    <w:rsid w:val="00250D9C"/>
    <w:rsid w:val="00251117"/>
    <w:rsid w:val="002512A3"/>
    <w:rsid w:val="002512A9"/>
    <w:rsid w:val="00251457"/>
    <w:rsid w:val="0025148A"/>
    <w:rsid w:val="002514DB"/>
    <w:rsid w:val="0025169E"/>
    <w:rsid w:val="00251929"/>
    <w:rsid w:val="00251B47"/>
    <w:rsid w:val="00251F5E"/>
    <w:rsid w:val="0025211A"/>
    <w:rsid w:val="002521CC"/>
    <w:rsid w:val="002522FF"/>
    <w:rsid w:val="00252333"/>
    <w:rsid w:val="00252546"/>
    <w:rsid w:val="002529D9"/>
    <w:rsid w:val="00252AC8"/>
    <w:rsid w:val="00252BDF"/>
    <w:rsid w:val="00252CC5"/>
    <w:rsid w:val="00252FB2"/>
    <w:rsid w:val="002530CC"/>
    <w:rsid w:val="002530D6"/>
    <w:rsid w:val="002530D9"/>
    <w:rsid w:val="0025325D"/>
    <w:rsid w:val="002532A1"/>
    <w:rsid w:val="00253337"/>
    <w:rsid w:val="002533FF"/>
    <w:rsid w:val="00253400"/>
    <w:rsid w:val="00253423"/>
    <w:rsid w:val="00253578"/>
    <w:rsid w:val="00253599"/>
    <w:rsid w:val="00253652"/>
    <w:rsid w:val="002537EB"/>
    <w:rsid w:val="002537F5"/>
    <w:rsid w:val="00253A89"/>
    <w:rsid w:val="00253D64"/>
    <w:rsid w:val="00254374"/>
    <w:rsid w:val="00254509"/>
    <w:rsid w:val="00254794"/>
    <w:rsid w:val="00254BEE"/>
    <w:rsid w:val="00254CBD"/>
    <w:rsid w:val="00255234"/>
    <w:rsid w:val="0025563D"/>
    <w:rsid w:val="002556FA"/>
    <w:rsid w:val="00255837"/>
    <w:rsid w:val="00255A43"/>
    <w:rsid w:val="00255C71"/>
    <w:rsid w:val="00255D02"/>
    <w:rsid w:val="002563C8"/>
    <w:rsid w:val="0025671A"/>
    <w:rsid w:val="002568B9"/>
    <w:rsid w:val="00256972"/>
    <w:rsid w:val="00256F02"/>
    <w:rsid w:val="002571C8"/>
    <w:rsid w:val="002572F1"/>
    <w:rsid w:val="00257A62"/>
    <w:rsid w:val="00257B27"/>
    <w:rsid w:val="00260156"/>
    <w:rsid w:val="002601AF"/>
    <w:rsid w:val="00260627"/>
    <w:rsid w:val="0026075E"/>
    <w:rsid w:val="00260B99"/>
    <w:rsid w:val="00260FAD"/>
    <w:rsid w:val="0026110C"/>
    <w:rsid w:val="00261145"/>
    <w:rsid w:val="002612A1"/>
    <w:rsid w:val="002613E8"/>
    <w:rsid w:val="00261781"/>
    <w:rsid w:val="00261BD8"/>
    <w:rsid w:val="00261D05"/>
    <w:rsid w:val="0026210F"/>
    <w:rsid w:val="0026221D"/>
    <w:rsid w:val="002623AC"/>
    <w:rsid w:val="0026245D"/>
    <w:rsid w:val="00262520"/>
    <w:rsid w:val="002625EC"/>
    <w:rsid w:val="0026268F"/>
    <w:rsid w:val="00262979"/>
    <w:rsid w:val="0026298E"/>
    <w:rsid w:val="00262CEB"/>
    <w:rsid w:val="00262D97"/>
    <w:rsid w:val="00262E69"/>
    <w:rsid w:val="00262E7F"/>
    <w:rsid w:val="00263038"/>
    <w:rsid w:val="00263041"/>
    <w:rsid w:val="00263ABC"/>
    <w:rsid w:val="00263B02"/>
    <w:rsid w:val="00263DD9"/>
    <w:rsid w:val="002643C7"/>
    <w:rsid w:val="0026455A"/>
    <w:rsid w:val="002645A7"/>
    <w:rsid w:val="0026468A"/>
    <w:rsid w:val="00264C28"/>
    <w:rsid w:val="0026509A"/>
    <w:rsid w:val="002651FC"/>
    <w:rsid w:val="002655F1"/>
    <w:rsid w:val="00265701"/>
    <w:rsid w:val="00265C6F"/>
    <w:rsid w:val="00265E3B"/>
    <w:rsid w:val="00265E9A"/>
    <w:rsid w:val="002661C5"/>
    <w:rsid w:val="00266210"/>
    <w:rsid w:val="00266344"/>
    <w:rsid w:val="00266E46"/>
    <w:rsid w:val="00266F5D"/>
    <w:rsid w:val="0026716C"/>
    <w:rsid w:val="0026748C"/>
    <w:rsid w:val="002676F7"/>
    <w:rsid w:val="002678FE"/>
    <w:rsid w:val="00270202"/>
    <w:rsid w:val="00270C63"/>
    <w:rsid w:val="00270C98"/>
    <w:rsid w:val="00270E57"/>
    <w:rsid w:val="00271308"/>
    <w:rsid w:val="0027153D"/>
    <w:rsid w:val="00271561"/>
    <w:rsid w:val="00271738"/>
    <w:rsid w:val="0027184A"/>
    <w:rsid w:val="0027193C"/>
    <w:rsid w:val="00271B1E"/>
    <w:rsid w:val="00271BAF"/>
    <w:rsid w:val="00271C01"/>
    <w:rsid w:val="00271CC7"/>
    <w:rsid w:val="00271EEF"/>
    <w:rsid w:val="002723BC"/>
    <w:rsid w:val="0027242C"/>
    <w:rsid w:val="00272474"/>
    <w:rsid w:val="002725CD"/>
    <w:rsid w:val="00272633"/>
    <w:rsid w:val="00272944"/>
    <w:rsid w:val="00272A18"/>
    <w:rsid w:val="00272C9D"/>
    <w:rsid w:val="00272D06"/>
    <w:rsid w:val="00272FEB"/>
    <w:rsid w:val="0027304E"/>
    <w:rsid w:val="0027309D"/>
    <w:rsid w:val="00273123"/>
    <w:rsid w:val="002738C9"/>
    <w:rsid w:val="00273B2D"/>
    <w:rsid w:val="00273C6E"/>
    <w:rsid w:val="00273CFB"/>
    <w:rsid w:val="00273D83"/>
    <w:rsid w:val="00273DF4"/>
    <w:rsid w:val="0027441F"/>
    <w:rsid w:val="002744D8"/>
    <w:rsid w:val="002745C6"/>
    <w:rsid w:val="00274D08"/>
    <w:rsid w:val="00275435"/>
    <w:rsid w:val="00275464"/>
    <w:rsid w:val="0027568B"/>
    <w:rsid w:val="002756D5"/>
    <w:rsid w:val="00276001"/>
    <w:rsid w:val="00276079"/>
    <w:rsid w:val="002764FB"/>
    <w:rsid w:val="0027668A"/>
    <w:rsid w:val="002768B3"/>
    <w:rsid w:val="00276C51"/>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B3"/>
    <w:rsid w:val="002817DC"/>
    <w:rsid w:val="00281968"/>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520"/>
    <w:rsid w:val="00285894"/>
    <w:rsid w:val="00285A39"/>
    <w:rsid w:val="00285E28"/>
    <w:rsid w:val="00286487"/>
    <w:rsid w:val="00286631"/>
    <w:rsid w:val="00286759"/>
    <w:rsid w:val="00286A45"/>
    <w:rsid w:val="00286B14"/>
    <w:rsid w:val="00286F28"/>
    <w:rsid w:val="00286F76"/>
    <w:rsid w:val="00287376"/>
    <w:rsid w:val="00287438"/>
    <w:rsid w:val="002877DE"/>
    <w:rsid w:val="002878C3"/>
    <w:rsid w:val="00287C28"/>
    <w:rsid w:val="00290254"/>
    <w:rsid w:val="002906A4"/>
    <w:rsid w:val="00290FC4"/>
    <w:rsid w:val="00291403"/>
    <w:rsid w:val="0029178F"/>
    <w:rsid w:val="00291B01"/>
    <w:rsid w:val="00291E3B"/>
    <w:rsid w:val="00292235"/>
    <w:rsid w:val="00292A99"/>
    <w:rsid w:val="00292E58"/>
    <w:rsid w:val="0029339A"/>
    <w:rsid w:val="00293504"/>
    <w:rsid w:val="0029402B"/>
    <w:rsid w:val="0029428F"/>
    <w:rsid w:val="0029440E"/>
    <w:rsid w:val="002944CA"/>
    <w:rsid w:val="002945EB"/>
    <w:rsid w:val="00294722"/>
    <w:rsid w:val="002947B8"/>
    <w:rsid w:val="00294AB1"/>
    <w:rsid w:val="00295226"/>
    <w:rsid w:val="00295238"/>
    <w:rsid w:val="002953CC"/>
    <w:rsid w:val="00295416"/>
    <w:rsid w:val="0029548C"/>
    <w:rsid w:val="00295539"/>
    <w:rsid w:val="002956E0"/>
    <w:rsid w:val="00295AA4"/>
    <w:rsid w:val="00295C13"/>
    <w:rsid w:val="00295DB4"/>
    <w:rsid w:val="00295DC5"/>
    <w:rsid w:val="00295F1C"/>
    <w:rsid w:val="00295F2A"/>
    <w:rsid w:val="0029636B"/>
    <w:rsid w:val="00296378"/>
    <w:rsid w:val="002963EC"/>
    <w:rsid w:val="002965C5"/>
    <w:rsid w:val="00296965"/>
    <w:rsid w:val="00296FD8"/>
    <w:rsid w:val="00297013"/>
    <w:rsid w:val="002970E1"/>
    <w:rsid w:val="0029743A"/>
    <w:rsid w:val="00297499"/>
    <w:rsid w:val="002974AA"/>
    <w:rsid w:val="002978B8"/>
    <w:rsid w:val="00297ACA"/>
    <w:rsid w:val="00297B21"/>
    <w:rsid w:val="00297F46"/>
    <w:rsid w:val="00297F71"/>
    <w:rsid w:val="002A0176"/>
    <w:rsid w:val="002A0204"/>
    <w:rsid w:val="002A0581"/>
    <w:rsid w:val="002A05EF"/>
    <w:rsid w:val="002A0724"/>
    <w:rsid w:val="002A07C7"/>
    <w:rsid w:val="002A0894"/>
    <w:rsid w:val="002A09D7"/>
    <w:rsid w:val="002A0EC7"/>
    <w:rsid w:val="002A0ED3"/>
    <w:rsid w:val="002A12A9"/>
    <w:rsid w:val="002A1307"/>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A79"/>
    <w:rsid w:val="002A3AE4"/>
    <w:rsid w:val="002A3B12"/>
    <w:rsid w:val="002A3B6F"/>
    <w:rsid w:val="002A3BE5"/>
    <w:rsid w:val="002A3CF2"/>
    <w:rsid w:val="002A40D2"/>
    <w:rsid w:val="002A40EB"/>
    <w:rsid w:val="002A4102"/>
    <w:rsid w:val="002A469C"/>
    <w:rsid w:val="002A4729"/>
    <w:rsid w:val="002A4804"/>
    <w:rsid w:val="002A4918"/>
    <w:rsid w:val="002A4D64"/>
    <w:rsid w:val="002A4DA5"/>
    <w:rsid w:val="002A4E20"/>
    <w:rsid w:val="002A4FA9"/>
    <w:rsid w:val="002A523D"/>
    <w:rsid w:val="002A5488"/>
    <w:rsid w:val="002A54CA"/>
    <w:rsid w:val="002A5B91"/>
    <w:rsid w:val="002A5C34"/>
    <w:rsid w:val="002A5FC1"/>
    <w:rsid w:val="002A60B6"/>
    <w:rsid w:val="002A6106"/>
    <w:rsid w:val="002A61BD"/>
    <w:rsid w:val="002A6DD2"/>
    <w:rsid w:val="002A732C"/>
    <w:rsid w:val="002A733B"/>
    <w:rsid w:val="002A7449"/>
    <w:rsid w:val="002A79B4"/>
    <w:rsid w:val="002A7A6A"/>
    <w:rsid w:val="002A7AB4"/>
    <w:rsid w:val="002A7B72"/>
    <w:rsid w:val="002A7CF6"/>
    <w:rsid w:val="002B033D"/>
    <w:rsid w:val="002B07A8"/>
    <w:rsid w:val="002B07BF"/>
    <w:rsid w:val="002B0805"/>
    <w:rsid w:val="002B0C99"/>
    <w:rsid w:val="002B0D68"/>
    <w:rsid w:val="002B0E07"/>
    <w:rsid w:val="002B0EDA"/>
    <w:rsid w:val="002B10F9"/>
    <w:rsid w:val="002B19C7"/>
    <w:rsid w:val="002B1AE2"/>
    <w:rsid w:val="002B1B15"/>
    <w:rsid w:val="002B2185"/>
    <w:rsid w:val="002B21D6"/>
    <w:rsid w:val="002B25CA"/>
    <w:rsid w:val="002B27D9"/>
    <w:rsid w:val="002B2BA0"/>
    <w:rsid w:val="002B2C92"/>
    <w:rsid w:val="002B2CB5"/>
    <w:rsid w:val="002B2F85"/>
    <w:rsid w:val="002B3081"/>
    <w:rsid w:val="002B318B"/>
    <w:rsid w:val="002B32BC"/>
    <w:rsid w:val="002B340B"/>
    <w:rsid w:val="002B34AE"/>
    <w:rsid w:val="002B3718"/>
    <w:rsid w:val="002B37C9"/>
    <w:rsid w:val="002B39ED"/>
    <w:rsid w:val="002B3D07"/>
    <w:rsid w:val="002B3D90"/>
    <w:rsid w:val="002B3E45"/>
    <w:rsid w:val="002B409D"/>
    <w:rsid w:val="002B46A6"/>
    <w:rsid w:val="002B4A15"/>
    <w:rsid w:val="002B4A64"/>
    <w:rsid w:val="002B4C39"/>
    <w:rsid w:val="002B5976"/>
    <w:rsid w:val="002B5A76"/>
    <w:rsid w:val="002B5C40"/>
    <w:rsid w:val="002B5E44"/>
    <w:rsid w:val="002B6267"/>
    <w:rsid w:val="002B6397"/>
    <w:rsid w:val="002B64FE"/>
    <w:rsid w:val="002B651D"/>
    <w:rsid w:val="002B6890"/>
    <w:rsid w:val="002B6949"/>
    <w:rsid w:val="002B694E"/>
    <w:rsid w:val="002B6C09"/>
    <w:rsid w:val="002B6E52"/>
    <w:rsid w:val="002B6EC5"/>
    <w:rsid w:val="002B70FF"/>
    <w:rsid w:val="002B712C"/>
    <w:rsid w:val="002B74EC"/>
    <w:rsid w:val="002B755E"/>
    <w:rsid w:val="002B7721"/>
    <w:rsid w:val="002B783E"/>
    <w:rsid w:val="002B7942"/>
    <w:rsid w:val="002B7959"/>
    <w:rsid w:val="002C04C2"/>
    <w:rsid w:val="002C0818"/>
    <w:rsid w:val="002C08D3"/>
    <w:rsid w:val="002C099E"/>
    <w:rsid w:val="002C0D09"/>
    <w:rsid w:val="002C0DD0"/>
    <w:rsid w:val="002C0E0A"/>
    <w:rsid w:val="002C0E55"/>
    <w:rsid w:val="002C1C48"/>
    <w:rsid w:val="002C1C99"/>
    <w:rsid w:val="002C1DF1"/>
    <w:rsid w:val="002C203A"/>
    <w:rsid w:val="002C23E6"/>
    <w:rsid w:val="002C27C7"/>
    <w:rsid w:val="002C2C0E"/>
    <w:rsid w:val="002C2E8A"/>
    <w:rsid w:val="002C2FCD"/>
    <w:rsid w:val="002C2FF3"/>
    <w:rsid w:val="002C302C"/>
    <w:rsid w:val="002C36D3"/>
    <w:rsid w:val="002C3AE4"/>
    <w:rsid w:val="002C3C99"/>
    <w:rsid w:val="002C3E89"/>
    <w:rsid w:val="002C41E2"/>
    <w:rsid w:val="002C421B"/>
    <w:rsid w:val="002C4462"/>
    <w:rsid w:val="002C4580"/>
    <w:rsid w:val="002C4FFD"/>
    <w:rsid w:val="002C5533"/>
    <w:rsid w:val="002C5620"/>
    <w:rsid w:val="002C5701"/>
    <w:rsid w:val="002C5A6B"/>
    <w:rsid w:val="002C5EAB"/>
    <w:rsid w:val="002C5F61"/>
    <w:rsid w:val="002C6165"/>
    <w:rsid w:val="002C61E0"/>
    <w:rsid w:val="002C6CF5"/>
    <w:rsid w:val="002C706B"/>
    <w:rsid w:val="002C7313"/>
    <w:rsid w:val="002C782F"/>
    <w:rsid w:val="002C7B03"/>
    <w:rsid w:val="002C7B0D"/>
    <w:rsid w:val="002C7D95"/>
    <w:rsid w:val="002D001E"/>
    <w:rsid w:val="002D0298"/>
    <w:rsid w:val="002D0372"/>
    <w:rsid w:val="002D04DC"/>
    <w:rsid w:val="002D0657"/>
    <w:rsid w:val="002D07A9"/>
    <w:rsid w:val="002D09B3"/>
    <w:rsid w:val="002D0B47"/>
    <w:rsid w:val="002D0D83"/>
    <w:rsid w:val="002D0DC6"/>
    <w:rsid w:val="002D1371"/>
    <w:rsid w:val="002D13B7"/>
    <w:rsid w:val="002D151D"/>
    <w:rsid w:val="002D15C0"/>
    <w:rsid w:val="002D16EF"/>
    <w:rsid w:val="002D1AC2"/>
    <w:rsid w:val="002D2057"/>
    <w:rsid w:val="002D21F9"/>
    <w:rsid w:val="002D28E0"/>
    <w:rsid w:val="002D2A7D"/>
    <w:rsid w:val="002D2AC4"/>
    <w:rsid w:val="002D2B4E"/>
    <w:rsid w:val="002D2D87"/>
    <w:rsid w:val="002D3271"/>
    <w:rsid w:val="002D32F7"/>
    <w:rsid w:val="002D3848"/>
    <w:rsid w:val="002D3968"/>
    <w:rsid w:val="002D425A"/>
    <w:rsid w:val="002D42E5"/>
    <w:rsid w:val="002D4322"/>
    <w:rsid w:val="002D45B7"/>
    <w:rsid w:val="002D46E5"/>
    <w:rsid w:val="002D4722"/>
    <w:rsid w:val="002D47FC"/>
    <w:rsid w:val="002D49CC"/>
    <w:rsid w:val="002D4A54"/>
    <w:rsid w:val="002D4B11"/>
    <w:rsid w:val="002D4E37"/>
    <w:rsid w:val="002D52E0"/>
    <w:rsid w:val="002D565C"/>
    <w:rsid w:val="002D577D"/>
    <w:rsid w:val="002D57D5"/>
    <w:rsid w:val="002D5A0C"/>
    <w:rsid w:val="002D5DEA"/>
    <w:rsid w:val="002D5E2D"/>
    <w:rsid w:val="002D6127"/>
    <w:rsid w:val="002D63EE"/>
    <w:rsid w:val="002D662E"/>
    <w:rsid w:val="002D6776"/>
    <w:rsid w:val="002D68C3"/>
    <w:rsid w:val="002D69FE"/>
    <w:rsid w:val="002D6C69"/>
    <w:rsid w:val="002D6DA6"/>
    <w:rsid w:val="002D73E0"/>
    <w:rsid w:val="002D75B9"/>
    <w:rsid w:val="002D7665"/>
    <w:rsid w:val="002D772F"/>
    <w:rsid w:val="002D7C7C"/>
    <w:rsid w:val="002E018E"/>
    <w:rsid w:val="002E04F0"/>
    <w:rsid w:val="002E0E4F"/>
    <w:rsid w:val="002E0E94"/>
    <w:rsid w:val="002E16BC"/>
    <w:rsid w:val="002E1941"/>
    <w:rsid w:val="002E1B94"/>
    <w:rsid w:val="002E21D5"/>
    <w:rsid w:val="002E251B"/>
    <w:rsid w:val="002E2923"/>
    <w:rsid w:val="002E2A76"/>
    <w:rsid w:val="002E306D"/>
    <w:rsid w:val="002E319A"/>
    <w:rsid w:val="002E3419"/>
    <w:rsid w:val="002E3624"/>
    <w:rsid w:val="002E3653"/>
    <w:rsid w:val="002E36AE"/>
    <w:rsid w:val="002E38B7"/>
    <w:rsid w:val="002E3B35"/>
    <w:rsid w:val="002E3BCB"/>
    <w:rsid w:val="002E3BD9"/>
    <w:rsid w:val="002E3CC5"/>
    <w:rsid w:val="002E45DF"/>
    <w:rsid w:val="002E47CA"/>
    <w:rsid w:val="002E4AD2"/>
    <w:rsid w:val="002E4F25"/>
    <w:rsid w:val="002E5058"/>
    <w:rsid w:val="002E56DE"/>
    <w:rsid w:val="002E58E1"/>
    <w:rsid w:val="002E58FE"/>
    <w:rsid w:val="002E5BDD"/>
    <w:rsid w:val="002E5C2E"/>
    <w:rsid w:val="002E5C56"/>
    <w:rsid w:val="002E6420"/>
    <w:rsid w:val="002E679D"/>
    <w:rsid w:val="002E695A"/>
    <w:rsid w:val="002E6C98"/>
    <w:rsid w:val="002E6CE4"/>
    <w:rsid w:val="002E6D1F"/>
    <w:rsid w:val="002E7321"/>
    <w:rsid w:val="002E7581"/>
    <w:rsid w:val="002E77A7"/>
    <w:rsid w:val="002E7894"/>
    <w:rsid w:val="002E7BB2"/>
    <w:rsid w:val="002E7C5F"/>
    <w:rsid w:val="002F0045"/>
    <w:rsid w:val="002F00F0"/>
    <w:rsid w:val="002F025B"/>
    <w:rsid w:val="002F0292"/>
    <w:rsid w:val="002F0327"/>
    <w:rsid w:val="002F035C"/>
    <w:rsid w:val="002F0684"/>
    <w:rsid w:val="002F07AE"/>
    <w:rsid w:val="002F0ADB"/>
    <w:rsid w:val="002F0F10"/>
    <w:rsid w:val="002F17A3"/>
    <w:rsid w:val="002F1D99"/>
    <w:rsid w:val="002F2508"/>
    <w:rsid w:val="002F2926"/>
    <w:rsid w:val="002F29D2"/>
    <w:rsid w:val="002F2AE0"/>
    <w:rsid w:val="002F300D"/>
    <w:rsid w:val="002F3344"/>
    <w:rsid w:val="002F3CC3"/>
    <w:rsid w:val="002F3F16"/>
    <w:rsid w:val="002F40DB"/>
    <w:rsid w:val="002F413F"/>
    <w:rsid w:val="002F44AD"/>
    <w:rsid w:val="002F45D3"/>
    <w:rsid w:val="002F489E"/>
    <w:rsid w:val="002F48D4"/>
    <w:rsid w:val="002F4934"/>
    <w:rsid w:val="002F4A52"/>
    <w:rsid w:val="002F4CF5"/>
    <w:rsid w:val="002F4F86"/>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3A"/>
    <w:rsid w:val="002F7F95"/>
    <w:rsid w:val="0030017E"/>
    <w:rsid w:val="003003AD"/>
    <w:rsid w:val="003004CC"/>
    <w:rsid w:val="00300AAD"/>
    <w:rsid w:val="00300AEF"/>
    <w:rsid w:val="003011C0"/>
    <w:rsid w:val="003012B7"/>
    <w:rsid w:val="0030167B"/>
    <w:rsid w:val="003019F6"/>
    <w:rsid w:val="00301A5A"/>
    <w:rsid w:val="00301CDF"/>
    <w:rsid w:val="00301EAE"/>
    <w:rsid w:val="00301EE4"/>
    <w:rsid w:val="00302144"/>
    <w:rsid w:val="00302239"/>
    <w:rsid w:val="0030225C"/>
    <w:rsid w:val="003024AF"/>
    <w:rsid w:val="003024DE"/>
    <w:rsid w:val="003026B7"/>
    <w:rsid w:val="00302701"/>
    <w:rsid w:val="00302739"/>
    <w:rsid w:val="00302A15"/>
    <w:rsid w:val="003030BD"/>
    <w:rsid w:val="003034FC"/>
    <w:rsid w:val="0030361B"/>
    <w:rsid w:val="00303668"/>
    <w:rsid w:val="00303733"/>
    <w:rsid w:val="003039EA"/>
    <w:rsid w:val="00303AEC"/>
    <w:rsid w:val="00303C07"/>
    <w:rsid w:val="00303FB7"/>
    <w:rsid w:val="00304013"/>
    <w:rsid w:val="00304373"/>
    <w:rsid w:val="00304549"/>
    <w:rsid w:val="00304784"/>
    <w:rsid w:val="00304AC5"/>
    <w:rsid w:val="00304BB6"/>
    <w:rsid w:val="00304FCA"/>
    <w:rsid w:val="00305410"/>
    <w:rsid w:val="00306079"/>
    <w:rsid w:val="0030617D"/>
    <w:rsid w:val="003064B4"/>
    <w:rsid w:val="003065FB"/>
    <w:rsid w:val="003068F4"/>
    <w:rsid w:val="003069B7"/>
    <w:rsid w:val="00306C20"/>
    <w:rsid w:val="00307560"/>
    <w:rsid w:val="00307B27"/>
    <w:rsid w:val="00307BD1"/>
    <w:rsid w:val="00307C41"/>
    <w:rsid w:val="00307C5E"/>
    <w:rsid w:val="00307D05"/>
    <w:rsid w:val="00307E94"/>
    <w:rsid w:val="00307F28"/>
    <w:rsid w:val="003101DC"/>
    <w:rsid w:val="0031035A"/>
    <w:rsid w:val="00310434"/>
    <w:rsid w:val="003106B7"/>
    <w:rsid w:val="003106EF"/>
    <w:rsid w:val="003107CE"/>
    <w:rsid w:val="00310C62"/>
    <w:rsid w:val="00310CC6"/>
    <w:rsid w:val="00311336"/>
    <w:rsid w:val="00311642"/>
    <w:rsid w:val="00311761"/>
    <w:rsid w:val="00311941"/>
    <w:rsid w:val="003121B8"/>
    <w:rsid w:val="0031226C"/>
    <w:rsid w:val="003122FD"/>
    <w:rsid w:val="00312F27"/>
    <w:rsid w:val="003137A0"/>
    <w:rsid w:val="003137ED"/>
    <w:rsid w:val="00313ACB"/>
    <w:rsid w:val="00313BA1"/>
    <w:rsid w:val="00313C4F"/>
    <w:rsid w:val="00313EE1"/>
    <w:rsid w:val="00313EFF"/>
    <w:rsid w:val="003141C2"/>
    <w:rsid w:val="00314629"/>
    <w:rsid w:val="00314B31"/>
    <w:rsid w:val="00314B96"/>
    <w:rsid w:val="00314F34"/>
    <w:rsid w:val="00315876"/>
    <w:rsid w:val="00315893"/>
    <w:rsid w:val="0031599D"/>
    <w:rsid w:val="00315B92"/>
    <w:rsid w:val="00315E13"/>
    <w:rsid w:val="00315F72"/>
    <w:rsid w:val="0031601F"/>
    <w:rsid w:val="00316072"/>
    <w:rsid w:val="003161DB"/>
    <w:rsid w:val="00316265"/>
    <w:rsid w:val="0031639C"/>
    <w:rsid w:val="00316BF5"/>
    <w:rsid w:val="00316C58"/>
    <w:rsid w:val="00316E46"/>
    <w:rsid w:val="00316F92"/>
    <w:rsid w:val="00317050"/>
    <w:rsid w:val="003170C9"/>
    <w:rsid w:val="00317884"/>
    <w:rsid w:val="00317EFC"/>
    <w:rsid w:val="00317F8D"/>
    <w:rsid w:val="003200D5"/>
    <w:rsid w:val="003200E7"/>
    <w:rsid w:val="003201CE"/>
    <w:rsid w:val="003201E5"/>
    <w:rsid w:val="0032086D"/>
    <w:rsid w:val="00320A1E"/>
    <w:rsid w:val="00320B1B"/>
    <w:rsid w:val="00320DBE"/>
    <w:rsid w:val="0032172E"/>
    <w:rsid w:val="00321822"/>
    <w:rsid w:val="00321B02"/>
    <w:rsid w:val="003222E4"/>
    <w:rsid w:val="00322352"/>
    <w:rsid w:val="00322545"/>
    <w:rsid w:val="00322647"/>
    <w:rsid w:val="00322751"/>
    <w:rsid w:val="0032282F"/>
    <w:rsid w:val="00322A6A"/>
    <w:rsid w:val="00322BC3"/>
    <w:rsid w:val="00322E3B"/>
    <w:rsid w:val="003230C2"/>
    <w:rsid w:val="0032313E"/>
    <w:rsid w:val="0032336C"/>
    <w:rsid w:val="003234EF"/>
    <w:rsid w:val="00323FAD"/>
    <w:rsid w:val="00324731"/>
    <w:rsid w:val="003249F8"/>
    <w:rsid w:val="00324A34"/>
    <w:rsid w:val="00324EA0"/>
    <w:rsid w:val="003250BF"/>
    <w:rsid w:val="0032529C"/>
    <w:rsid w:val="00325319"/>
    <w:rsid w:val="00325CB5"/>
    <w:rsid w:val="00325D02"/>
    <w:rsid w:val="003260B3"/>
    <w:rsid w:val="003260C1"/>
    <w:rsid w:val="0032649F"/>
    <w:rsid w:val="0032661F"/>
    <w:rsid w:val="003268E2"/>
    <w:rsid w:val="0032695B"/>
    <w:rsid w:val="00326BBA"/>
    <w:rsid w:val="00326E64"/>
    <w:rsid w:val="003271E3"/>
    <w:rsid w:val="003272D0"/>
    <w:rsid w:val="003273DE"/>
    <w:rsid w:val="00327470"/>
    <w:rsid w:val="003278C7"/>
    <w:rsid w:val="0032793B"/>
    <w:rsid w:val="00327A81"/>
    <w:rsid w:val="00327AD0"/>
    <w:rsid w:val="00327AEA"/>
    <w:rsid w:val="00327CBA"/>
    <w:rsid w:val="00330004"/>
    <w:rsid w:val="00330865"/>
    <w:rsid w:val="003308C4"/>
    <w:rsid w:val="00330AA6"/>
    <w:rsid w:val="00330C30"/>
    <w:rsid w:val="00330DE8"/>
    <w:rsid w:val="00331406"/>
    <w:rsid w:val="003314D9"/>
    <w:rsid w:val="003314FD"/>
    <w:rsid w:val="00331BCC"/>
    <w:rsid w:val="003321C3"/>
    <w:rsid w:val="0033269F"/>
    <w:rsid w:val="00332962"/>
    <w:rsid w:val="00332B77"/>
    <w:rsid w:val="00332C85"/>
    <w:rsid w:val="00333049"/>
    <w:rsid w:val="00333DBC"/>
    <w:rsid w:val="00333DBD"/>
    <w:rsid w:val="00333FB9"/>
    <w:rsid w:val="0033443F"/>
    <w:rsid w:val="00334F23"/>
    <w:rsid w:val="00335250"/>
    <w:rsid w:val="00335296"/>
    <w:rsid w:val="00335664"/>
    <w:rsid w:val="0033592C"/>
    <w:rsid w:val="00335DF1"/>
    <w:rsid w:val="00335E2A"/>
    <w:rsid w:val="003361BD"/>
    <w:rsid w:val="00336225"/>
    <w:rsid w:val="00336780"/>
    <w:rsid w:val="003367C5"/>
    <w:rsid w:val="003370D3"/>
    <w:rsid w:val="003374ED"/>
    <w:rsid w:val="003376CF"/>
    <w:rsid w:val="00337C71"/>
    <w:rsid w:val="00340401"/>
    <w:rsid w:val="00340450"/>
    <w:rsid w:val="003406C2"/>
    <w:rsid w:val="00340A6D"/>
    <w:rsid w:val="00340D9C"/>
    <w:rsid w:val="00340E16"/>
    <w:rsid w:val="00340E58"/>
    <w:rsid w:val="00341087"/>
    <w:rsid w:val="003411D5"/>
    <w:rsid w:val="00341412"/>
    <w:rsid w:val="00341B83"/>
    <w:rsid w:val="00341CDF"/>
    <w:rsid w:val="003420BD"/>
    <w:rsid w:val="00342160"/>
    <w:rsid w:val="0034243C"/>
    <w:rsid w:val="0034246D"/>
    <w:rsid w:val="003426DE"/>
    <w:rsid w:val="0034297F"/>
    <w:rsid w:val="003429E8"/>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6D77"/>
    <w:rsid w:val="003471DC"/>
    <w:rsid w:val="00347265"/>
    <w:rsid w:val="0034745C"/>
    <w:rsid w:val="00347A9A"/>
    <w:rsid w:val="00347B9B"/>
    <w:rsid w:val="00347F2E"/>
    <w:rsid w:val="0035025F"/>
    <w:rsid w:val="003503F4"/>
    <w:rsid w:val="0035041A"/>
    <w:rsid w:val="0035053E"/>
    <w:rsid w:val="003505AD"/>
    <w:rsid w:val="00350631"/>
    <w:rsid w:val="003506E6"/>
    <w:rsid w:val="00350D1D"/>
    <w:rsid w:val="00350EFC"/>
    <w:rsid w:val="00350FE6"/>
    <w:rsid w:val="003513DF"/>
    <w:rsid w:val="0035173C"/>
    <w:rsid w:val="0035180B"/>
    <w:rsid w:val="00351A39"/>
    <w:rsid w:val="00351C98"/>
    <w:rsid w:val="00351D57"/>
    <w:rsid w:val="0035216E"/>
    <w:rsid w:val="003523B5"/>
    <w:rsid w:val="0035265C"/>
    <w:rsid w:val="003526D4"/>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5D6"/>
    <w:rsid w:val="0035487E"/>
    <w:rsid w:val="00355122"/>
    <w:rsid w:val="003552C6"/>
    <w:rsid w:val="0035553F"/>
    <w:rsid w:val="00355840"/>
    <w:rsid w:val="00355947"/>
    <w:rsid w:val="00355A83"/>
    <w:rsid w:val="003560B8"/>
    <w:rsid w:val="003562D7"/>
    <w:rsid w:val="00356353"/>
    <w:rsid w:val="003564E8"/>
    <w:rsid w:val="003567C9"/>
    <w:rsid w:val="00356BA5"/>
    <w:rsid w:val="00356CEC"/>
    <w:rsid w:val="003572DE"/>
    <w:rsid w:val="003574DC"/>
    <w:rsid w:val="00357659"/>
    <w:rsid w:val="0035765F"/>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19B8"/>
    <w:rsid w:val="0036204B"/>
    <w:rsid w:val="0036262C"/>
    <w:rsid w:val="00362835"/>
    <w:rsid w:val="00362C5A"/>
    <w:rsid w:val="003635DD"/>
    <w:rsid w:val="00363F7A"/>
    <w:rsid w:val="00364A63"/>
    <w:rsid w:val="0036525D"/>
    <w:rsid w:val="00365351"/>
    <w:rsid w:val="0036561B"/>
    <w:rsid w:val="00365B66"/>
    <w:rsid w:val="00366062"/>
    <w:rsid w:val="0036616D"/>
    <w:rsid w:val="0036629E"/>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9D4"/>
    <w:rsid w:val="00370BB8"/>
    <w:rsid w:val="00370C28"/>
    <w:rsid w:val="00370EB5"/>
    <w:rsid w:val="00370EFD"/>
    <w:rsid w:val="00371060"/>
    <w:rsid w:val="00371137"/>
    <w:rsid w:val="003711AA"/>
    <w:rsid w:val="00371766"/>
    <w:rsid w:val="00371831"/>
    <w:rsid w:val="003719F5"/>
    <w:rsid w:val="00372029"/>
    <w:rsid w:val="003721DD"/>
    <w:rsid w:val="0037222A"/>
    <w:rsid w:val="00372389"/>
    <w:rsid w:val="003724A1"/>
    <w:rsid w:val="00372537"/>
    <w:rsid w:val="00372A6B"/>
    <w:rsid w:val="00372BC7"/>
    <w:rsid w:val="00372E41"/>
    <w:rsid w:val="00372FD7"/>
    <w:rsid w:val="003733D7"/>
    <w:rsid w:val="003733F0"/>
    <w:rsid w:val="00373600"/>
    <w:rsid w:val="00373661"/>
    <w:rsid w:val="00373B2A"/>
    <w:rsid w:val="00373E10"/>
    <w:rsid w:val="00373F2C"/>
    <w:rsid w:val="00373F95"/>
    <w:rsid w:val="0037406C"/>
    <w:rsid w:val="003741D2"/>
    <w:rsid w:val="003744CB"/>
    <w:rsid w:val="00374804"/>
    <w:rsid w:val="0037495B"/>
    <w:rsid w:val="00374C37"/>
    <w:rsid w:val="00374C6F"/>
    <w:rsid w:val="00374E17"/>
    <w:rsid w:val="00374F06"/>
    <w:rsid w:val="00374F99"/>
    <w:rsid w:val="00375AE6"/>
    <w:rsid w:val="00375C51"/>
    <w:rsid w:val="00375FFC"/>
    <w:rsid w:val="003760A2"/>
    <w:rsid w:val="003763D0"/>
    <w:rsid w:val="003764FA"/>
    <w:rsid w:val="00376C2F"/>
    <w:rsid w:val="00376C90"/>
    <w:rsid w:val="00376DEA"/>
    <w:rsid w:val="00376E52"/>
    <w:rsid w:val="00376EFA"/>
    <w:rsid w:val="00376F67"/>
    <w:rsid w:val="0037709A"/>
    <w:rsid w:val="00377146"/>
    <w:rsid w:val="0037734D"/>
    <w:rsid w:val="00377393"/>
    <w:rsid w:val="00377397"/>
    <w:rsid w:val="003774FD"/>
    <w:rsid w:val="003775BD"/>
    <w:rsid w:val="0038084F"/>
    <w:rsid w:val="00380892"/>
    <w:rsid w:val="00381685"/>
    <w:rsid w:val="00381874"/>
    <w:rsid w:val="003818CD"/>
    <w:rsid w:val="003821E7"/>
    <w:rsid w:val="003827A1"/>
    <w:rsid w:val="003827F2"/>
    <w:rsid w:val="00382903"/>
    <w:rsid w:val="00382D95"/>
    <w:rsid w:val="003831FE"/>
    <w:rsid w:val="00383483"/>
    <w:rsid w:val="0038374B"/>
    <w:rsid w:val="00383C38"/>
    <w:rsid w:val="00383D4B"/>
    <w:rsid w:val="00383DDB"/>
    <w:rsid w:val="003842A8"/>
    <w:rsid w:val="003848D9"/>
    <w:rsid w:val="00385192"/>
    <w:rsid w:val="003852CC"/>
    <w:rsid w:val="0038556E"/>
    <w:rsid w:val="0038577C"/>
    <w:rsid w:val="00385823"/>
    <w:rsid w:val="00385BD7"/>
    <w:rsid w:val="00385D70"/>
    <w:rsid w:val="00385FA7"/>
    <w:rsid w:val="003862D5"/>
    <w:rsid w:val="00386683"/>
    <w:rsid w:val="003867E8"/>
    <w:rsid w:val="00386A0A"/>
    <w:rsid w:val="00386A15"/>
    <w:rsid w:val="00386B71"/>
    <w:rsid w:val="0038702D"/>
    <w:rsid w:val="0038705E"/>
    <w:rsid w:val="00387096"/>
    <w:rsid w:val="003870BC"/>
    <w:rsid w:val="003870CB"/>
    <w:rsid w:val="0038732E"/>
    <w:rsid w:val="0038749F"/>
    <w:rsid w:val="00387675"/>
    <w:rsid w:val="00387677"/>
    <w:rsid w:val="00387771"/>
    <w:rsid w:val="00387B2B"/>
    <w:rsid w:val="00387B3E"/>
    <w:rsid w:val="00387B53"/>
    <w:rsid w:val="00387EAD"/>
    <w:rsid w:val="00390490"/>
    <w:rsid w:val="003904B1"/>
    <w:rsid w:val="003905A9"/>
    <w:rsid w:val="003907D2"/>
    <w:rsid w:val="003909CF"/>
    <w:rsid w:val="00390B8F"/>
    <w:rsid w:val="00390C2B"/>
    <w:rsid w:val="00390C56"/>
    <w:rsid w:val="00390EBC"/>
    <w:rsid w:val="0039122C"/>
    <w:rsid w:val="0039124D"/>
    <w:rsid w:val="003914C2"/>
    <w:rsid w:val="00391A92"/>
    <w:rsid w:val="00391B43"/>
    <w:rsid w:val="00391B90"/>
    <w:rsid w:val="003926BE"/>
    <w:rsid w:val="00392DB8"/>
    <w:rsid w:val="00392EDF"/>
    <w:rsid w:val="00393058"/>
    <w:rsid w:val="003933E7"/>
    <w:rsid w:val="00393651"/>
    <w:rsid w:val="00393B78"/>
    <w:rsid w:val="00393FB1"/>
    <w:rsid w:val="0039444E"/>
    <w:rsid w:val="003945D5"/>
    <w:rsid w:val="00394775"/>
    <w:rsid w:val="00394B44"/>
    <w:rsid w:val="00394C79"/>
    <w:rsid w:val="0039502C"/>
    <w:rsid w:val="003950DF"/>
    <w:rsid w:val="003956CC"/>
    <w:rsid w:val="003956FE"/>
    <w:rsid w:val="0039598F"/>
    <w:rsid w:val="00395BEC"/>
    <w:rsid w:val="00395E36"/>
    <w:rsid w:val="003960D5"/>
    <w:rsid w:val="0039610F"/>
    <w:rsid w:val="0039665F"/>
    <w:rsid w:val="00396FFE"/>
    <w:rsid w:val="00397682"/>
    <w:rsid w:val="003978B8"/>
    <w:rsid w:val="00397B96"/>
    <w:rsid w:val="00397C89"/>
    <w:rsid w:val="00397F16"/>
    <w:rsid w:val="003A0091"/>
    <w:rsid w:val="003A0311"/>
    <w:rsid w:val="003A0322"/>
    <w:rsid w:val="003A0736"/>
    <w:rsid w:val="003A07BE"/>
    <w:rsid w:val="003A07F5"/>
    <w:rsid w:val="003A1135"/>
    <w:rsid w:val="003A1341"/>
    <w:rsid w:val="003A15F2"/>
    <w:rsid w:val="003A162C"/>
    <w:rsid w:val="003A16C2"/>
    <w:rsid w:val="003A19E0"/>
    <w:rsid w:val="003A1A9C"/>
    <w:rsid w:val="003A1C38"/>
    <w:rsid w:val="003A1CEB"/>
    <w:rsid w:val="003A1DD5"/>
    <w:rsid w:val="003A1EE4"/>
    <w:rsid w:val="003A1EF5"/>
    <w:rsid w:val="003A2019"/>
    <w:rsid w:val="003A29A0"/>
    <w:rsid w:val="003A2AAB"/>
    <w:rsid w:val="003A2D39"/>
    <w:rsid w:val="003A2FE7"/>
    <w:rsid w:val="003A32C5"/>
    <w:rsid w:val="003A371E"/>
    <w:rsid w:val="003A3868"/>
    <w:rsid w:val="003A3895"/>
    <w:rsid w:val="003A3ACA"/>
    <w:rsid w:val="003A40D8"/>
    <w:rsid w:val="003A42BB"/>
    <w:rsid w:val="003A45FB"/>
    <w:rsid w:val="003A48FC"/>
    <w:rsid w:val="003A49F0"/>
    <w:rsid w:val="003A4C4A"/>
    <w:rsid w:val="003A4E82"/>
    <w:rsid w:val="003A52BE"/>
    <w:rsid w:val="003A5485"/>
    <w:rsid w:val="003A590E"/>
    <w:rsid w:val="003A5A8C"/>
    <w:rsid w:val="003A5CD5"/>
    <w:rsid w:val="003A5E54"/>
    <w:rsid w:val="003A6330"/>
    <w:rsid w:val="003A64E6"/>
    <w:rsid w:val="003A672D"/>
    <w:rsid w:val="003A67EA"/>
    <w:rsid w:val="003A6BC9"/>
    <w:rsid w:val="003A6CF6"/>
    <w:rsid w:val="003A76A9"/>
    <w:rsid w:val="003A7747"/>
    <w:rsid w:val="003A7D84"/>
    <w:rsid w:val="003A7F73"/>
    <w:rsid w:val="003B0299"/>
    <w:rsid w:val="003B0901"/>
    <w:rsid w:val="003B0A58"/>
    <w:rsid w:val="003B0B4D"/>
    <w:rsid w:val="003B0E36"/>
    <w:rsid w:val="003B0F82"/>
    <w:rsid w:val="003B1046"/>
    <w:rsid w:val="003B13CD"/>
    <w:rsid w:val="003B14B8"/>
    <w:rsid w:val="003B1575"/>
    <w:rsid w:val="003B164D"/>
    <w:rsid w:val="003B17B4"/>
    <w:rsid w:val="003B17C4"/>
    <w:rsid w:val="003B188F"/>
    <w:rsid w:val="003B19B0"/>
    <w:rsid w:val="003B1CC2"/>
    <w:rsid w:val="003B2015"/>
    <w:rsid w:val="003B21B1"/>
    <w:rsid w:val="003B2672"/>
    <w:rsid w:val="003B2AB9"/>
    <w:rsid w:val="003B2B79"/>
    <w:rsid w:val="003B2DAD"/>
    <w:rsid w:val="003B2DB4"/>
    <w:rsid w:val="003B3435"/>
    <w:rsid w:val="003B372E"/>
    <w:rsid w:val="003B4482"/>
    <w:rsid w:val="003B4FC5"/>
    <w:rsid w:val="003B5469"/>
    <w:rsid w:val="003B553D"/>
    <w:rsid w:val="003B5699"/>
    <w:rsid w:val="003B570F"/>
    <w:rsid w:val="003B5B57"/>
    <w:rsid w:val="003B5B7E"/>
    <w:rsid w:val="003B5E0B"/>
    <w:rsid w:val="003B5E30"/>
    <w:rsid w:val="003B5E7A"/>
    <w:rsid w:val="003B6194"/>
    <w:rsid w:val="003B62B9"/>
    <w:rsid w:val="003B633C"/>
    <w:rsid w:val="003B6F75"/>
    <w:rsid w:val="003B6FCB"/>
    <w:rsid w:val="003B7020"/>
    <w:rsid w:val="003B7271"/>
    <w:rsid w:val="003B7294"/>
    <w:rsid w:val="003B7404"/>
    <w:rsid w:val="003B7619"/>
    <w:rsid w:val="003B765B"/>
    <w:rsid w:val="003B76FE"/>
    <w:rsid w:val="003B7CD7"/>
    <w:rsid w:val="003C002E"/>
    <w:rsid w:val="003C009A"/>
    <w:rsid w:val="003C014A"/>
    <w:rsid w:val="003C0324"/>
    <w:rsid w:val="003C03FB"/>
    <w:rsid w:val="003C0759"/>
    <w:rsid w:val="003C07CC"/>
    <w:rsid w:val="003C07D7"/>
    <w:rsid w:val="003C0985"/>
    <w:rsid w:val="003C0D37"/>
    <w:rsid w:val="003C1235"/>
    <w:rsid w:val="003C1261"/>
    <w:rsid w:val="003C182F"/>
    <w:rsid w:val="003C1B5D"/>
    <w:rsid w:val="003C1EC9"/>
    <w:rsid w:val="003C2C0F"/>
    <w:rsid w:val="003C2C9D"/>
    <w:rsid w:val="003C2CF1"/>
    <w:rsid w:val="003C3242"/>
    <w:rsid w:val="003C37BD"/>
    <w:rsid w:val="003C3B73"/>
    <w:rsid w:val="003C3EF9"/>
    <w:rsid w:val="003C412E"/>
    <w:rsid w:val="003C4250"/>
    <w:rsid w:val="003C4952"/>
    <w:rsid w:val="003C4D16"/>
    <w:rsid w:val="003C4D8C"/>
    <w:rsid w:val="003C4F25"/>
    <w:rsid w:val="003C5007"/>
    <w:rsid w:val="003C51A8"/>
    <w:rsid w:val="003C524A"/>
    <w:rsid w:val="003C5252"/>
    <w:rsid w:val="003C5280"/>
    <w:rsid w:val="003C6448"/>
    <w:rsid w:val="003C6580"/>
    <w:rsid w:val="003C6B92"/>
    <w:rsid w:val="003C6CC5"/>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1E22"/>
    <w:rsid w:val="003D2050"/>
    <w:rsid w:val="003D22F4"/>
    <w:rsid w:val="003D2339"/>
    <w:rsid w:val="003D26AA"/>
    <w:rsid w:val="003D298C"/>
    <w:rsid w:val="003D29B6"/>
    <w:rsid w:val="003D2A2B"/>
    <w:rsid w:val="003D2EC6"/>
    <w:rsid w:val="003D30F8"/>
    <w:rsid w:val="003D37DC"/>
    <w:rsid w:val="003D39A6"/>
    <w:rsid w:val="003D4330"/>
    <w:rsid w:val="003D4350"/>
    <w:rsid w:val="003D43AB"/>
    <w:rsid w:val="003D4409"/>
    <w:rsid w:val="003D50AE"/>
    <w:rsid w:val="003D5176"/>
    <w:rsid w:val="003D52A8"/>
    <w:rsid w:val="003D530E"/>
    <w:rsid w:val="003D5472"/>
    <w:rsid w:val="003D5717"/>
    <w:rsid w:val="003D574A"/>
    <w:rsid w:val="003D5878"/>
    <w:rsid w:val="003D5948"/>
    <w:rsid w:val="003D59FE"/>
    <w:rsid w:val="003D5DBE"/>
    <w:rsid w:val="003D60D5"/>
    <w:rsid w:val="003D63BA"/>
    <w:rsid w:val="003D665D"/>
    <w:rsid w:val="003D671D"/>
    <w:rsid w:val="003D680E"/>
    <w:rsid w:val="003D6AC0"/>
    <w:rsid w:val="003D6B08"/>
    <w:rsid w:val="003D7179"/>
    <w:rsid w:val="003D7192"/>
    <w:rsid w:val="003D78AB"/>
    <w:rsid w:val="003D79E8"/>
    <w:rsid w:val="003D7DAB"/>
    <w:rsid w:val="003E0066"/>
    <w:rsid w:val="003E0090"/>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171"/>
    <w:rsid w:val="003E325A"/>
    <w:rsid w:val="003E32DE"/>
    <w:rsid w:val="003E33C5"/>
    <w:rsid w:val="003E34E1"/>
    <w:rsid w:val="003E3524"/>
    <w:rsid w:val="003E38DF"/>
    <w:rsid w:val="003E3A6B"/>
    <w:rsid w:val="003E3C5B"/>
    <w:rsid w:val="003E3D11"/>
    <w:rsid w:val="003E40C9"/>
    <w:rsid w:val="003E4208"/>
    <w:rsid w:val="003E4CDB"/>
    <w:rsid w:val="003E4F5A"/>
    <w:rsid w:val="003E52EB"/>
    <w:rsid w:val="003E565A"/>
    <w:rsid w:val="003E5800"/>
    <w:rsid w:val="003E5B74"/>
    <w:rsid w:val="003E5DE2"/>
    <w:rsid w:val="003E60CE"/>
    <w:rsid w:val="003E652F"/>
    <w:rsid w:val="003E6592"/>
    <w:rsid w:val="003E6A6A"/>
    <w:rsid w:val="003E703E"/>
    <w:rsid w:val="003E73BC"/>
    <w:rsid w:val="003E76AD"/>
    <w:rsid w:val="003E7A07"/>
    <w:rsid w:val="003E7A1D"/>
    <w:rsid w:val="003F0352"/>
    <w:rsid w:val="003F0533"/>
    <w:rsid w:val="003F0587"/>
    <w:rsid w:val="003F0617"/>
    <w:rsid w:val="003F0656"/>
    <w:rsid w:val="003F0884"/>
    <w:rsid w:val="003F0905"/>
    <w:rsid w:val="003F141D"/>
    <w:rsid w:val="003F161B"/>
    <w:rsid w:val="003F16E1"/>
    <w:rsid w:val="003F1797"/>
    <w:rsid w:val="003F1B6D"/>
    <w:rsid w:val="003F1D73"/>
    <w:rsid w:val="003F20E2"/>
    <w:rsid w:val="003F2103"/>
    <w:rsid w:val="003F2244"/>
    <w:rsid w:val="003F23A7"/>
    <w:rsid w:val="003F2564"/>
    <w:rsid w:val="003F2624"/>
    <w:rsid w:val="003F2690"/>
    <w:rsid w:val="003F26E3"/>
    <w:rsid w:val="003F2711"/>
    <w:rsid w:val="003F2A56"/>
    <w:rsid w:val="003F2CB0"/>
    <w:rsid w:val="003F2FA6"/>
    <w:rsid w:val="003F3068"/>
    <w:rsid w:val="003F3865"/>
    <w:rsid w:val="003F3A77"/>
    <w:rsid w:val="003F3FEB"/>
    <w:rsid w:val="003F4300"/>
    <w:rsid w:val="003F43AE"/>
    <w:rsid w:val="003F477D"/>
    <w:rsid w:val="003F4933"/>
    <w:rsid w:val="003F4977"/>
    <w:rsid w:val="003F4BBC"/>
    <w:rsid w:val="003F4E1C"/>
    <w:rsid w:val="003F4E39"/>
    <w:rsid w:val="003F500F"/>
    <w:rsid w:val="003F536B"/>
    <w:rsid w:val="003F586D"/>
    <w:rsid w:val="003F60DF"/>
    <w:rsid w:val="003F60EF"/>
    <w:rsid w:val="003F612E"/>
    <w:rsid w:val="003F6194"/>
    <w:rsid w:val="003F62B4"/>
    <w:rsid w:val="003F6853"/>
    <w:rsid w:val="003F6930"/>
    <w:rsid w:val="003F695B"/>
    <w:rsid w:val="003F6F1A"/>
    <w:rsid w:val="003F73A0"/>
    <w:rsid w:val="003F75DD"/>
    <w:rsid w:val="003F7A78"/>
    <w:rsid w:val="003F7B9B"/>
    <w:rsid w:val="003F7DFF"/>
    <w:rsid w:val="003F7EBD"/>
    <w:rsid w:val="0040015E"/>
    <w:rsid w:val="00400427"/>
    <w:rsid w:val="004005AB"/>
    <w:rsid w:val="00400930"/>
    <w:rsid w:val="00400B43"/>
    <w:rsid w:val="00400C85"/>
    <w:rsid w:val="004010CF"/>
    <w:rsid w:val="00401175"/>
    <w:rsid w:val="004012FA"/>
    <w:rsid w:val="00401426"/>
    <w:rsid w:val="004017C6"/>
    <w:rsid w:val="00401A97"/>
    <w:rsid w:val="00401BBE"/>
    <w:rsid w:val="004024AB"/>
    <w:rsid w:val="00402EFD"/>
    <w:rsid w:val="00402F2C"/>
    <w:rsid w:val="0040303D"/>
    <w:rsid w:val="0040305A"/>
    <w:rsid w:val="004030DA"/>
    <w:rsid w:val="0040379F"/>
    <w:rsid w:val="00403805"/>
    <w:rsid w:val="00403824"/>
    <w:rsid w:val="00403891"/>
    <w:rsid w:val="00403AD2"/>
    <w:rsid w:val="00403E3B"/>
    <w:rsid w:val="00403F25"/>
    <w:rsid w:val="0040495B"/>
    <w:rsid w:val="004049F9"/>
    <w:rsid w:val="00404AE1"/>
    <w:rsid w:val="00404AE9"/>
    <w:rsid w:val="00405033"/>
    <w:rsid w:val="00405194"/>
    <w:rsid w:val="00405687"/>
    <w:rsid w:val="00405898"/>
    <w:rsid w:val="00405D95"/>
    <w:rsid w:val="00405F90"/>
    <w:rsid w:val="00405FA5"/>
    <w:rsid w:val="00406108"/>
    <w:rsid w:val="00406109"/>
    <w:rsid w:val="00406321"/>
    <w:rsid w:val="004063AC"/>
    <w:rsid w:val="00406412"/>
    <w:rsid w:val="00406A22"/>
    <w:rsid w:val="00406BAF"/>
    <w:rsid w:val="00406F4B"/>
    <w:rsid w:val="00406FBD"/>
    <w:rsid w:val="004073B0"/>
    <w:rsid w:val="00407612"/>
    <w:rsid w:val="00407A66"/>
    <w:rsid w:val="00407B4C"/>
    <w:rsid w:val="00407C9E"/>
    <w:rsid w:val="00407F40"/>
    <w:rsid w:val="00410071"/>
    <w:rsid w:val="004101A0"/>
    <w:rsid w:val="0041029D"/>
    <w:rsid w:val="00410828"/>
    <w:rsid w:val="00410882"/>
    <w:rsid w:val="00410A97"/>
    <w:rsid w:val="00410B9D"/>
    <w:rsid w:val="00410CD7"/>
    <w:rsid w:val="00411230"/>
    <w:rsid w:val="00411233"/>
    <w:rsid w:val="00411735"/>
    <w:rsid w:val="004118C9"/>
    <w:rsid w:val="0041195D"/>
    <w:rsid w:val="00412243"/>
    <w:rsid w:val="0041228B"/>
    <w:rsid w:val="00412588"/>
    <w:rsid w:val="00412697"/>
    <w:rsid w:val="004127DF"/>
    <w:rsid w:val="00412F8D"/>
    <w:rsid w:val="00413144"/>
    <w:rsid w:val="00413369"/>
    <w:rsid w:val="00413AA2"/>
    <w:rsid w:val="00413AE3"/>
    <w:rsid w:val="00414129"/>
    <w:rsid w:val="004142CD"/>
    <w:rsid w:val="004142F5"/>
    <w:rsid w:val="004145AE"/>
    <w:rsid w:val="004146E6"/>
    <w:rsid w:val="00414B98"/>
    <w:rsid w:val="00414F50"/>
    <w:rsid w:val="004152BA"/>
    <w:rsid w:val="0041577E"/>
    <w:rsid w:val="004157F6"/>
    <w:rsid w:val="004159D3"/>
    <w:rsid w:val="00415A14"/>
    <w:rsid w:val="00415D35"/>
    <w:rsid w:val="00415FB4"/>
    <w:rsid w:val="0041616C"/>
    <w:rsid w:val="004163D3"/>
    <w:rsid w:val="0041690A"/>
    <w:rsid w:val="00416965"/>
    <w:rsid w:val="00416A66"/>
    <w:rsid w:val="00416B16"/>
    <w:rsid w:val="00416C3B"/>
    <w:rsid w:val="00416D41"/>
    <w:rsid w:val="00416DCB"/>
    <w:rsid w:val="00417413"/>
    <w:rsid w:val="004174DB"/>
    <w:rsid w:val="004174F1"/>
    <w:rsid w:val="00417678"/>
    <w:rsid w:val="00417A45"/>
    <w:rsid w:val="00417D52"/>
    <w:rsid w:val="00417E4C"/>
    <w:rsid w:val="0042004E"/>
    <w:rsid w:val="00420126"/>
    <w:rsid w:val="004201F1"/>
    <w:rsid w:val="004203CF"/>
    <w:rsid w:val="00420755"/>
    <w:rsid w:val="00420964"/>
    <w:rsid w:val="00420AF6"/>
    <w:rsid w:val="00420CB7"/>
    <w:rsid w:val="00420E46"/>
    <w:rsid w:val="00420E49"/>
    <w:rsid w:val="00420F26"/>
    <w:rsid w:val="00421078"/>
    <w:rsid w:val="0042110F"/>
    <w:rsid w:val="004213E8"/>
    <w:rsid w:val="0042156E"/>
    <w:rsid w:val="00421825"/>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240"/>
    <w:rsid w:val="00424503"/>
    <w:rsid w:val="00424E5F"/>
    <w:rsid w:val="004250E7"/>
    <w:rsid w:val="00425403"/>
    <w:rsid w:val="00425454"/>
    <w:rsid w:val="004254B3"/>
    <w:rsid w:val="004258D1"/>
    <w:rsid w:val="00425AA7"/>
    <w:rsid w:val="00425C97"/>
    <w:rsid w:val="00425D51"/>
    <w:rsid w:val="00425E05"/>
    <w:rsid w:val="00425FFD"/>
    <w:rsid w:val="004262F8"/>
    <w:rsid w:val="00426442"/>
    <w:rsid w:val="0042654A"/>
    <w:rsid w:val="00426A93"/>
    <w:rsid w:val="00426BF8"/>
    <w:rsid w:val="00426DFA"/>
    <w:rsid w:val="004276E3"/>
    <w:rsid w:val="004279D9"/>
    <w:rsid w:val="004279ED"/>
    <w:rsid w:val="00427E67"/>
    <w:rsid w:val="00430178"/>
    <w:rsid w:val="0043043A"/>
    <w:rsid w:val="00430495"/>
    <w:rsid w:val="00430680"/>
    <w:rsid w:val="00430773"/>
    <w:rsid w:val="004308B6"/>
    <w:rsid w:val="00430A21"/>
    <w:rsid w:val="00430A72"/>
    <w:rsid w:val="00430B1F"/>
    <w:rsid w:val="00430BA7"/>
    <w:rsid w:val="00430D70"/>
    <w:rsid w:val="00431043"/>
    <w:rsid w:val="004311D8"/>
    <w:rsid w:val="004314E7"/>
    <w:rsid w:val="0043189C"/>
    <w:rsid w:val="00431CB1"/>
    <w:rsid w:val="00431DB5"/>
    <w:rsid w:val="004320C9"/>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0B9"/>
    <w:rsid w:val="00436219"/>
    <w:rsid w:val="00436419"/>
    <w:rsid w:val="00436480"/>
    <w:rsid w:val="00436511"/>
    <w:rsid w:val="0043679A"/>
    <w:rsid w:val="00436A3B"/>
    <w:rsid w:val="00436CF4"/>
    <w:rsid w:val="00436EE0"/>
    <w:rsid w:val="00436FAD"/>
    <w:rsid w:val="00437027"/>
    <w:rsid w:val="00437064"/>
    <w:rsid w:val="004371AB"/>
    <w:rsid w:val="004374A3"/>
    <w:rsid w:val="00437651"/>
    <w:rsid w:val="00437D12"/>
    <w:rsid w:val="004402A7"/>
    <w:rsid w:val="0044035D"/>
    <w:rsid w:val="0044037A"/>
    <w:rsid w:val="00440565"/>
    <w:rsid w:val="004407A9"/>
    <w:rsid w:val="00440BE2"/>
    <w:rsid w:val="00440E49"/>
    <w:rsid w:val="00440E72"/>
    <w:rsid w:val="00440EA5"/>
    <w:rsid w:val="0044131C"/>
    <w:rsid w:val="004413FE"/>
    <w:rsid w:val="0044142F"/>
    <w:rsid w:val="004416A4"/>
    <w:rsid w:val="00441B11"/>
    <w:rsid w:val="00441E6A"/>
    <w:rsid w:val="004425C2"/>
    <w:rsid w:val="00442824"/>
    <w:rsid w:val="00442A1D"/>
    <w:rsid w:val="00442FCF"/>
    <w:rsid w:val="00442FFB"/>
    <w:rsid w:val="004430FD"/>
    <w:rsid w:val="00443184"/>
    <w:rsid w:val="00443302"/>
    <w:rsid w:val="004436AE"/>
    <w:rsid w:val="004437EC"/>
    <w:rsid w:val="0044389A"/>
    <w:rsid w:val="00443F9A"/>
    <w:rsid w:val="004442A7"/>
    <w:rsid w:val="004443B8"/>
    <w:rsid w:val="00444508"/>
    <w:rsid w:val="004445BC"/>
    <w:rsid w:val="00444885"/>
    <w:rsid w:val="00444901"/>
    <w:rsid w:val="00444934"/>
    <w:rsid w:val="00444F5E"/>
    <w:rsid w:val="00444F61"/>
    <w:rsid w:val="0044540F"/>
    <w:rsid w:val="00445494"/>
    <w:rsid w:val="00445513"/>
    <w:rsid w:val="00445650"/>
    <w:rsid w:val="00445907"/>
    <w:rsid w:val="00445CFF"/>
    <w:rsid w:val="00445E48"/>
    <w:rsid w:val="0044603B"/>
    <w:rsid w:val="004462AF"/>
    <w:rsid w:val="0044662A"/>
    <w:rsid w:val="0044666E"/>
    <w:rsid w:val="004466B5"/>
    <w:rsid w:val="0044683A"/>
    <w:rsid w:val="00446956"/>
    <w:rsid w:val="00446D5A"/>
    <w:rsid w:val="00447486"/>
    <w:rsid w:val="004502AB"/>
    <w:rsid w:val="00450747"/>
    <w:rsid w:val="00450778"/>
    <w:rsid w:val="00450C58"/>
    <w:rsid w:val="00450D3B"/>
    <w:rsid w:val="00450F2C"/>
    <w:rsid w:val="00450FB9"/>
    <w:rsid w:val="0045126E"/>
    <w:rsid w:val="004518D5"/>
    <w:rsid w:val="004519BF"/>
    <w:rsid w:val="00451B06"/>
    <w:rsid w:val="00451BEB"/>
    <w:rsid w:val="0045212B"/>
    <w:rsid w:val="00452420"/>
    <w:rsid w:val="00452446"/>
    <w:rsid w:val="004527C0"/>
    <w:rsid w:val="00453871"/>
    <w:rsid w:val="0045399D"/>
    <w:rsid w:val="00453C34"/>
    <w:rsid w:val="00453DEF"/>
    <w:rsid w:val="004543E4"/>
    <w:rsid w:val="004548E5"/>
    <w:rsid w:val="00454D31"/>
    <w:rsid w:val="00454F08"/>
    <w:rsid w:val="00455105"/>
    <w:rsid w:val="00455556"/>
    <w:rsid w:val="00455656"/>
    <w:rsid w:val="004559BE"/>
    <w:rsid w:val="00455C09"/>
    <w:rsid w:val="00455EAB"/>
    <w:rsid w:val="004560BD"/>
    <w:rsid w:val="00456114"/>
    <w:rsid w:val="00456562"/>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64D"/>
    <w:rsid w:val="0046072D"/>
    <w:rsid w:val="00460921"/>
    <w:rsid w:val="00460958"/>
    <w:rsid w:val="00460F2B"/>
    <w:rsid w:val="00460F31"/>
    <w:rsid w:val="004610E1"/>
    <w:rsid w:val="0046110A"/>
    <w:rsid w:val="004612C8"/>
    <w:rsid w:val="004614A1"/>
    <w:rsid w:val="0046164D"/>
    <w:rsid w:val="00461680"/>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3E33"/>
    <w:rsid w:val="004642F1"/>
    <w:rsid w:val="0046434B"/>
    <w:rsid w:val="00464357"/>
    <w:rsid w:val="004643D1"/>
    <w:rsid w:val="004643E7"/>
    <w:rsid w:val="00464513"/>
    <w:rsid w:val="004647FD"/>
    <w:rsid w:val="00464919"/>
    <w:rsid w:val="00464AFE"/>
    <w:rsid w:val="00464C4E"/>
    <w:rsid w:val="00464EE0"/>
    <w:rsid w:val="00465005"/>
    <w:rsid w:val="0046534E"/>
    <w:rsid w:val="00465461"/>
    <w:rsid w:val="00465467"/>
    <w:rsid w:val="00465573"/>
    <w:rsid w:val="004658C3"/>
    <w:rsid w:val="00465EB3"/>
    <w:rsid w:val="00466260"/>
    <w:rsid w:val="004662E3"/>
    <w:rsid w:val="0046645E"/>
    <w:rsid w:val="004666EC"/>
    <w:rsid w:val="0046680F"/>
    <w:rsid w:val="00467011"/>
    <w:rsid w:val="00467838"/>
    <w:rsid w:val="00467C10"/>
    <w:rsid w:val="00470303"/>
    <w:rsid w:val="0047041E"/>
    <w:rsid w:val="00470537"/>
    <w:rsid w:val="00470750"/>
    <w:rsid w:val="00470893"/>
    <w:rsid w:val="00470A8A"/>
    <w:rsid w:val="00470CD8"/>
    <w:rsid w:val="00470D7E"/>
    <w:rsid w:val="00470E35"/>
    <w:rsid w:val="00471184"/>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B05"/>
    <w:rsid w:val="00472DCC"/>
    <w:rsid w:val="004739BD"/>
    <w:rsid w:val="00473D2D"/>
    <w:rsid w:val="00473F5F"/>
    <w:rsid w:val="004740D7"/>
    <w:rsid w:val="0047410D"/>
    <w:rsid w:val="00474818"/>
    <w:rsid w:val="00474827"/>
    <w:rsid w:val="00474922"/>
    <w:rsid w:val="00474B33"/>
    <w:rsid w:val="00474EEA"/>
    <w:rsid w:val="00474F8D"/>
    <w:rsid w:val="00474FB4"/>
    <w:rsid w:val="00475131"/>
    <w:rsid w:val="00475260"/>
    <w:rsid w:val="004755D5"/>
    <w:rsid w:val="004755F0"/>
    <w:rsid w:val="0047574D"/>
    <w:rsid w:val="00475A1B"/>
    <w:rsid w:val="00475D3E"/>
    <w:rsid w:val="00475E50"/>
    <w:rsid w:val="00475F90"/>
    <w:rsid w:val="00476485"/>
    <w:rsid w:val="00476742"/>
    <w:rsid w:val="004767BC"/>
    <w:rsid w:val="00476B66"/>
    <w:rsid w:val="00476D8B"/>
    <w:rsid w:val="00476EAE"/>
    <w:rsid w:val="00476F1F"/>
    <w:rsid w:val="004770AA"/>
    <w:rsid w:val="004774C5"/>
    <w:rsid w:val="004775ED"/>
    <w:rsid w:val="004777B0"/>
    <w:rsid w:val="004777C7"/>
    <w:rsid w:val="004777D8"/>
    <w:rsid w:val="00477CB9"/>
    <w:rsid w:val="00477FC7"/>
    <w:rsid w:val="004801FB"/>
    <w:rsid w:val="004803A9"/>
    <w:rsid w:val="004807D5"/>
    <w:rsid w:val="00480B03"/>
    <w:rsid w:val="00480CD7"/>
    <w:rsid w:val="00480F1D"/>
    <w:rsid w:val="00480FDE"/>
    <w:rsid w:val="004810EC"/>
    <w:rsid w:val="00481289"/>
    <w:rsid w:val="004813D5"/>
    <w:rsid w:val="004814F6"/>
    <w:rsid w:val="004814FF"/>
    <w:rsid w:val="00481607"/>
    <w:rsid w:val="00482389"/>
    <w:rsid w:val="00482547"/>
    <w:rsid w:val="0048268E"/>
    <w:rsid w:val="004827D4"/>
    <w:rsid w:val="0048283D"/>
    <w:rsid w:val="004828DE"/>
    <w:rsid w:val="00482943"/>
    <w:rsid w:val="00482ADC"/>
    <w:rsid w:val="00482B1F"/>
    <w:rsid w:val="00482BAD"/>
    <w:rsid w:val="0048321E"/>
    <w:rsid w:val="00483846"/>
    <w:rsid w:val="00483D11"/>
    <w:rsid w:val="00483D20"/>
    <w:rsid w:val="0048406D"/>
    <w:rsid w:val="0048410E"/>
    <w:rsid w:val="00484503"/>
    <w:rsid w:val="00484797"/>
    <w:rsid w:val="00484C46"/>
    <w:rsid w:val="00484C71"/>
    <w:rsid w:val="00484CAA"/>
    <w:rsid w:val="004855C3"/>
    <w:rsid w:val="004855C6"/>
    <w:rsid w:val="00485969"/>
    <w:rsid w:val="0048598C"/>
    <w:rsid w:val="00485DCF"/>
    <w:rsid w:val="00485E8A"/>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577"/>
    <w:rsid w:val="00490649"/>
    <w:rsid w:val="0049093B"/>
    <w:rsid w:val="00490E94"/>
    <w:rsid w:val="00490EE3"/>
    <w:rsid w:val="004913DF"/>
    <w:rsid w:val="0049143D"/>
    <w:rsid w:val="004914DD"/>
    <w:rsid w:val="004915F6"/>
    <w:rsid w:val="00491742"/>
    <w:rsid w:val="004918A0"/>
    <w:rsid w:val="00491B91"/>
    <w:rsid w:val="00491F2F"/>
    <w:rsid w:val="004922CF"/>
    <w:rsid w:val="004924E5"/>
    <w:rsid w:val="00492619"/>
    <w:rsid w:val="0049279E"/>
    <w:rsid w:val="004931BF"/>
    <w:rsid w:val="0049349F"/>
    <w:rsid w:val="004935A4"/>
    <w:rsid w:val="00493D08"/>
    <w:rsid w:val="00493E9F"/>
    <w:rsid w:val="0049457E"/>
    <w:rsid w:val="004948C4"/>
    <w:rsid w:val="004948E9"/>
    <w:rsid w:val="00494B7C"/>
    <w:rsid w:val="00494E75"/>
    <w:rsid w:val="00495071"/>
    <w:rsid w:val="004950DE"/>
    <w:rsid w:val="00495144"/>
    <w:rsid w:val="00495227"/>
    <w:rsid w:val="00495854"/>
    <w:rsid w:val="00495BC8"/>
    <w:rsid w:val="00495C3A"/>
    <w:rsid w:val="00495D1F"/>
    <w:rsid w:val="00495DF3"/>
    <w:rsid w:val="00495EA2"/>
    <w:rsid w:val="00496034"/>
    <w:rsid w:val="0049608A"/>
    <w:rsid w:val="004961DB"/>
    <w:rsid w:val="0049653E"/>
    <w:rsid w:val="004966E4"/>
    <w:rsid w:val="004968B8"/>
    <w:rsid w:val="00496B5D"/>
    <w:rsid w:val="00496BEF"/>
    <w:rsid w:val="00496CBA"/>
    <w:rsid w:val="00496DA1"/>
    <w:rsid w:val="00497117"/>
    <w:rsid w:val="0049792C"/>
    <w:rsid w:val="004A01E1"/>
    <w:rsid w:val="004A03E6"/>
    <w:rsid w:val="004A0448"/>
    <w:rsid w:val="004A0ABF"/>
    <w:rsid w:val="004A0C3C"/>
    <w:rsid w:val="004A0E00"/>
    <w:rsid w:val="004A1150"/>
    <w:rsid w:val="004A147B"/>
    <w:rsid w:val="004A15F7"/>
    <w:rsid w:val="004A1600"/>
    <w:rsid w:val="004A1692"/>
    <w:rsid w:val="004A1B20"/>
    <w:rsid w:val="004A1CF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900"/>
    <w:rsid w:val="004A4B6A"/>
    <w:rsid w:val="004A4B6C"/>
    <w:rsid w:val="004A4D38"/>
    <w:rsid w:val="004A4E7E"/>
    <w:rsid w:val="004A4E95"/>
    <w:rsid w:val="004A4F1F"/>
    <w:rsid w:val="004A4F9D"/>
    <w:rsid w:val="004A5270"/>
    <w:rsid w:val="004A5667"/>
    <w:rsid w:val="004A57FC"/>
    <w:rsid w:val="004A582A"/>
    <w:rsid w:val="004A5905"/>
    <w:rsid w:val="004A5C9D"/>
    <w:rsid w:val="004A60C1"/>
    <w:rsid w:val="004A6294"/>
    <w:rsid w:val="004A645E"/>
    <w:rsid w:val="004A6AC0"/>
    <w:rsid w:val="004A6D49"/>
    <w:rsid w:val="004A6FFF"/>
    <w:rsid w:val="004A705C"/>
    <w:rsid w:val="004A717D"/>
    <w:rsid w:val="004A7276"/>
    <w:rsid w:val="004A7EE7"/>
    <w:rsid w:val="004A7FB0"/>
    <w:rsid w:val="004A7FF9"/>
    <w:rsid w:val="004B0043"/>
    <w:rsid w:val="004B006D"/>
    <w:rsid w:val="004B0706"/>
    <w:rsid w:val="004B0787"/>
    <w:rsid w:val="004B0A0F"/>
    <w:rsid w:val="004B0C32"/>
    <w:rsid w:val="004B1068"/>
    <w:rsid w:val="004B1274"/>
    <w:rsid w:val="004B1283"/>
    <w:rsid w:val="004B1313"/>
    <w:rsid w:val="004B169E"/>
    <w:rsid w:val="004B170B"/>
    <w:rsid w:val="004B19B7"/>
    <w:rsid w:val="004B1B0B"/>
    <w:rsid w:val="004B1B53"/>
    <w:rsid w:val="004B1C42"/>
    <w:rsid w:val="004B1FB0"/>
    <w:rsid w:val="004B2121"/>
    <w:rsid w:val="004B2272"/>
    <w:rsid w:val="004B2565"/>
    <w:rsid w:val="004B2700"/>
    <w:rsid w:val="004B2B31"/>
    <w:rsid w:val="004B2C33"/>
    <w:rsid w:val="004B2CDB"/>
    <w:rsid w:val="004B2E86"/>
    <w:rsid w:val="004B304E"/>
    <w:rsid w:val="004B339D"/>
    <w:rsid w:val="004B34EF"/>
    <w:rsid w:val="004B3567"/>
    <w:rsid w:val="004B35C4"/>
    <w:rsid w:val="004B35F5"/>
    <w:rsid w:val="004B365D"/>
    <w:rsid w:val="004B3847"/>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318"/>
    <w:rsid w:val="004B656F"/>
    <w:rsid w:val="004B66DE"/>
    <w:rsid w:val="004B672F"/>
    <w:rsid w:val="004B6B17"/>
    <w:rsid w:val="004B6FFB"/>
    <w:rsid w:val="004B75D2"/>
    <w:rsid w:val="004B763F"/>
    <w:rsid w:val="004B774C"/>
    <w:rsid w:val="004B795F"/>
    <w:rsid w:val="004B7AB0"/>
    <w:rsid w:val="004B7BA5"/>
    <w:rsid w:val="004B7C7F"/>
    <w:rsid w:val="004C00FF"/>
    <w:rsid w:val="004C025C"/>
    <w:rsid w:val="004C0346"/>
    <w:rsid w:val="004C03CC"/>
    <w:rsid w:val="004C0561"/>
    <w:rsid w:val="004C0B5B"/>
    <w:rsid w:val="004C0F99"/>
    <w:rsid w:val="004C0FA3"/>
    <w:rsid w:val="004C102A"/>
    <w:rsid w:val="004C130D"/>
    <w:rsid w:val="004C1355"/>
    <w:rsid w:val="004C1430"/>
    <w:rsid w:val="004C1624"/>
    <w:rsid w:val="004C1991"/>
    <w:rsid w:val="004C1FDC"/>
    <w:rsid w:val="004C2371"/>
    <w:rsid w:val="004C24C2"/>
    <w:rsid w:val="004C2636"/>
    <w:rsid w:val="004C2C4E"/>
    <w:rsid w:val="004C2F01"/>
    <w:rsid w:val="004C3472"/>
    <w:rsid w:val="004C34E8"/>
    <w:rsid w:val="004C3917"/>
    <w:rsid w:val="004C3A42"/>
    <w:rsid w:val="004C3C3C"/>
    <w:rsid w:val="004C3C51"/>
    <w:rsid w:val="004C4384"/>
    <w:rsid w:val="004C47FE"/>
    <w:rsid w:val="004C4BCE"/>
    <w:rsid w:val="004C4BF3"/>
    <w:rsid w:val="004C4D7B"/>
    <w:rsid w:val="004C4F33"/>
    <w:rsid w:val="004C5201"/>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474"/>
    <w:rsid w:val="004D249C"/>
    <w:rsid w:val="004D24F2"/>
    <w:rsid w:val="004D2504"/>
    <w:rsid w:val="004D25DB"/>
    <w:rsid w:val="004D27C4"/>
    <w:rsid w:val="004D2BC2"/>
    <w:rsid w:val="004D2D87"/>
    <w:rsid w:val="004D2E1A"/>
    <w:rsid w:val="004D2E57"/>
    <w:rsid w:val="004D3040"/>
    <w:rsid w:val="004D3251"/>
    <w:rsid w:val="004D3833"/>
    <w:rsid w:val="004D3DB8"/>
    <w:rsid w:val="004D4968"/>
    <w:rsid w:val="004D4977"/>
    <w:rsid w:val="004D4A8A"/>
    <w:rsid w:val="004D4BEA"/>
    <w:rsid w:val="004D50CC"/>
    <w:rsid w:val="004D58A3"/>
    <w:rsid w:val="004D58D1"/>
    <w:rsid w:val="004D5B87"/>
    <w:rsid w:val="004D5C16"/>
    <w:rsid w:val="004D5C6E"/>
    <w:rsid w:val="004D5D93"/>
    <w:rsid w:val="004D5F02"/>
    <w:rsid w:val="004D6022"/>
    <w:rsid w:val="004D641A"/>
    <w:rsid w:val="004D643A"/>
    <w:rsid w:val="004D666D"/>
    <w:rsid w:val="004D67F5"/>
    <w:rsid w:val="004D68C0"/>
    <w:rsid w:val="004D6C6F"/>
    <w:rsid w:val="004D701C"/>
    <w:rsid w:val="004D710C"/>
    <w:rsid w:val="004D727B"/>
    <w:rsid w:val="004D7307"/>
    <w:rsid w:val="004D7448"/>
    <w:rsid w:val="004D789F"/>
    <w:rsid w:val="004D7B1B"/>
    <w:rsid w:val="004D7D72"/>
    <w:rsid w:val="004D7F8C"/>
    <w:rsid w:val="004E0033"/>
    <w:rsid w:val="004E03BE"/>
    <w:rsid w:val="004E074E"/>
    <w:rsid w:val="004E0CD0"/>
    <w:rsid w:val="004E0DA6"/>
    <w:rsid w:val="004E0DB9"/>
    <w:rsid w:val="004E0DDB"/>
    <w:rsid w:val="004E0E4D"/>
    <w:rsid w:val="004E1260"/>
    <w:rsid w:val="004E1AE8"/>
    <w:rsid w:val="004E1CBB"/>
    <w:rsid w:val="004E1D07"/>
    <w:rsid w:val="004E1EE8"/>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379"/>
    <w:rsid w:val="004E4640"/>
    <w:rsid w:val="004E471C"/>
    <w:rsid w:val="004E471E"/>
    <w:rsid w:val="004E4AFE"/>
    <w:rsid w:val="004E4F8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E45"/>
    <w:rsid w:val="004E7F36"/>
    <w:rsid w:val="004F01B4"/>
    <w:rsid w:val="004F020A"/>
    <w:rsid w:val="004F0406"/>
    <w:rsid w:val="004F080C"/>
    <w:rsid w:val="004F0B88"/>
    <w:rsid w:val="004F0C82"/>
    <w:rsid w:val="004F0F28"/>
    <w:rsid w:val="004F1051"/>
    <w:rsid w:val="004F133C"/>
    <w:rsid w:val="004F13D2"/>
    <w:rsid w:val="004F148E"/>
    <w:rsid w:val="004F1A00"/>
    <w:rsid w:val="004F1A64"/>
    <w:rsid w:val="004F1AB7"/>
    <w:rsid w:val="004F1D32"/>
    <w:rsid w:val="004F1E2A"/>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3F4B"/>
    <w:rsid w:val="004F3F8F"/>
    <w:rsid w:val="004F40D8"/>
    <w:rsid w:val="004F40F1"/>
    <w:rsid w:val="004F4758"/>
    <w:rsid w:val="004F4760"/>
    <w:rsid w:val="004F4ACB"/>
    <w:rsid w:val="004F4E53"/>
    <w:rsid w:val="004F4F81"/>
    <w:rsid w:val="004F5097"/>
    <w:rsid w:val="004F58AB"/>
    <w:rsid w:val="004F5CD5"/>
    <w:rsid w:val="004F5E2A"/>
    <w:rsid w:val="004F64B1"/>
    <w:rsid w:val="004F66FA"/>
    <w:rsid w:val="004F67A9"/>
    <w:rsid w:val="004F6AFE"/>
    <w:rsid w:val="004F6EB7"/>
    <w:rsid w:val="004F6F20"/>
    <w:rsid w:val="004F6F31"/>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233"/>
    <w:rsid w:val="0050296A"/>
    <w:rsid w:val="005029A2"/>
    <w:rsid w:val="00502B04"/>
    <w:rsid w:val="00502D5B"/>
    <w:rsid w:val="00502FCA"/>
    <w:rsid w:val="00503347"/>
    <w:rsid w:val="005035E7"/>
    <w:rsid w:val="005038A7"/>
    <w:rsid w:val="0050397E"/>
    <w:rsid w:val="00503B21"/>
    <w:rsid w:val="00503C88"/>
    <w:rsid w:val="00503E89"/>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7A2"/>
    <w:rsid w:val="00510B25"/>
    <w:rsid w:val="00510CB7"/>
    <w:rsid w:val="00510F6D"/>
    <w:rsid w:val="00511E67"/>
    <w:rsid w:val="00512182"/>
    <w:rsid w:val="00512425"/>
    <w:rsid w:val="00512747"/>
    <w:rsid w:val="005128FF"/>
    <w:rsid w:val="00512A11"/>
    <w:rsid w:val="005133A6"/>
    <w:rsid w:val="0051392F"/>
    <w:rsid w:val="00513CB8"/>
    <w:rsid w:val="00513D9A"/>
    <w:rsid w:val="00513F8F"/>
    <w:rsid w:val="00514455"/>
    <w:rsid w:val="00514678"/>
    <w:rsid w:val="005147E7"/>
    <w:rsid w:val="00514882"/>
    <w:rsid w:val="005149A2"/>
    <w:rsid w:val="00514CD3"/>
    <w:rsid w:val="00514CEE"/>
    <w:rsid w:val="00514DCF"/>
    <w:rsid w:val="005150E4"/>
    <w:rsid w:val="005153B8"/>
    <w:rsid w:val="005154AC"/>
    <w:rsid w:val="00515907"/>
    <w:rsid w:val="00515DAD"/>
    <w:rsid w:val="00515E2B"/>
    <w:rsid w:val="005167B8"/>
    <w:rsid w:val="00516879"/>
    <w:rsid w:val="00516B96"/>
    <w:rsid w:val="00517119"/>
    <w:rsid w:val="005172CF"/>
    <w:rsid w:val="005173A4"/>
    <w:rsid w:val="005174C4"/>
    <w:rsid w:val="0051770E"/>
    <w:rsid w:val="00517847"/>
    <w:rsid w:val="00517A27"/>
    <w:rsid w:val="00517AD7"/>
    <w:rsid w:val="00517C91"/>
    <w:rsid w:val="00517CA8"/>
    <w:rsid w:val="00517DD6"/>
    <w:rsid w:val="0052001B"/>
    <w:rsid w:val="00520551"/>
    <w:rsid w:val="005205C8"/>
    <w:rsid w:val="005206F7"/>
    <w:rsid w:val="00520F03"/>
    <w:rsid w:val="0052136B"/>
    <w:rsid w:val="0052140B"/>
    <w:rsid w:val="00521490"/>
    <w:rsid w:val="00521D65"/>
    <w:rsid w:val="00521DB1"/>
    <w:rsid w:val="0052217F"/>
    <w:rsid w:val="005221A4"/>
    <w:rsid w:val="005223C7"/>
    <w:rsid w:val="005225D6"/>
    <w:rsid w:val="00522F0E"/>
    <w:rsid w:val="0052305B"/>
    <w:rsid w:val="00523366"/>
    <w:rsid w:val="005234DF"/>
    <w:rsid w:val="005236CD"/>
    <w:rsid w:val="005238E8"/>
    <w:rsid w:val="00523E18"/>
    <w:rsid w:val="00523F32"/>
    <w:rsid w:val="005241DC"/>
    <w:rsid w:val="0052422C"/>
    <w:rsid w:val="00524427"/>
    <w:rsid w:val="005244D5"/>
    <w:rsid w:val="00524545"/>
    <w:rsid w:val="00524736"/>
    <w:rsid w:val="005248C4"/>
    <w:rsid w:val="005249F9"/>
    <w:rsid w:val="00524AD1"/>
    <w:rsid w:val="00524E6A"/>
    <w:rsid w:val="005251DA"/>
    <w:rsid w:val="00525407"/>
    <w:rsid w:val="005254CD"/>
    <w:rsid w:val="005255A1"/>
    <w:rsid w:val="00525EAA"/>
    <w:rsid w:val="00525F16"/>
    <w:rsid w:val="00525F71"/>
    <w:rsid w:val="0052610E"/>
    <w:rsid w:val="00526155"/>
    <w:rsid w:val="00526270"/>
    <w:rsid w:val="00526433"/>
    <w:rsid w:val="005269C2"/>
    <w:rsid w:val="00526BB0"/>
    <w:rsid w:val="00526C2D"/>
    <w:rsid w:val="00526C8A"/>
    <w:rsid w:val="00526D38"/>
    <w:rsid w:val="00527160"/>
    <w:rsid w:val="0052719D"/>
    <w:rsid w:val="00527344"/>
    <w:rsid w:val="005273B6"/>
    <w:rsid w:val="00527489"/>
    <w:rsid w:val="00527A8C"/>
    <w:rsid w:val="00527E84"/>
    <w:rsid w:val="00527FAC"/>
    <w:rsid w:val="0053000E"/>
    <w:rsid w:val="0053012B"/>
    <w:rsid w:val="0053048E"/>
    <w:rsid w:val="005304B7"/>
    <w:rsid w:val="0053058D"/>
    <w:rsid w:val="00530667"/>
    <w:rsid w:val="00530AFD"/>
    <w:rsid w:val="00530DE4"/>
    <w:rsid w:val="00530F75"/>
    <w:rsid w:val="00531022"/>
    <w:rsid w:val="00531191"/>
    <w:rsid w:val="005313CD"/>
    <w:rsid w:val="005316A9"/>
    <w:rsid w:val="0053173A"/>
    <w:rsid w:val="00531773"/>
    <w:rsid w:val="00531824"/>
    <w:rsid w:val="00531A31"/>
    <w:rsid w:val="00531AF4"/>
    <w:rsid w:val="00531BD3"/>
    <w:rsid w:val="00531C80"/>
    <w:rsid w:val="00531E17"/>
    <w:rsid w:val="00531E4F"/>
    <w:rsid w:val="00531F71"/>
    <w:rsid w:val="00532462"/>
    <w:rsid w:val="005328D4"/>
    <w:rsid w:val="00532B16"/>
    <w:rsid w:val="00532C9D"/>
    <w:rsid w:val="00532DBB"/>
    <w:rsid w:val="00533215"/>
    <w:rsid w:val="005334E4"/>
    <w:rsid w:val="00533632"/>
    <w:rsid w:val="00533662"/>
    <w:rsid w:val="00533825"/>
    <w:rsid w:val="005338BD"/>
    <w:rsid w:val="0053394F"/>
    <w:rsid w:val="00533A01"/>
    <w:rsid w:val="00533D08"/>
    <w:rsid w:val="00534087"/>
    <w:rsid w:val="005347FB"/>
    <w:rsid w:val="0053480B"/>
    <w:rsid w:val="005349EB"/>
    <w:rsid w:val="00534AA6"/>
    <w:rsid w:val="00534C7A"/>
    <w:rsid w:val="00534C83"/>
    <w:rsid w:val="00534F14"/>
    <w:rsid w:val="00534F58"/>
    <w:rsid w:val="00534FDF"/>
    <w:rsid w:val="005350B9"/>
    <w:rsid w:val="0053530D"/>
    <w:rsid w:val="0053574F"/>
    <w:rsid w:val="005357E0"/>
    <w:rsid w:val="0053583D"/>
    <w:rsid w:val="00535A27"/>
    <w:rsid w:val="0053605C"/>
    <w:rsid w:val="0053637E"/>
    <w:rsid w:val="00536718"/>
    <w:rsid w:val="00536772"/>
    <w:rsid w:val="00536AEE"/>
    <w:rsid w:val="00536F6C"/>
    <w:rsid w:val="00537919"/>
    <w:rsid w:val="00537942"/>
    <w:rsid w:val="00537AB9"/>
    <w:rsid w:val="00537BE9"/>
    <w:rsid w:val="00537E22"/>
    <w:rsid w:val="00540147"/>
    <w:rsid w:val="005401D1"/>
    <w:rsid w:val="005407CC"/>
    <w:rsid w:val="00540A18"/>
    <w:rsid w:val="00540EB6"/>
    <w:rsid w:val="0054154E"/>
    <w:rsid w:val="005417A0"/>
    <w:rsid w:val="00541ACD"/>
    <w:rsid w:val="00541E2B"/>
    <w:rsid w:val="005421F5"/>
    <w:rsid w:val="0054238C"/>
    <w:rsid w:val="005426E1"/>
    <w:rsid w:val="00542CBF"/>
    <w:rsid w:val="0054306A"/>
    <w:rsid w:val="005431ED"/>
    <w:rsid w:val="00543352"/>
    <w:rsid w:val="005434E6"/>
    <w:rsid w:val="005435D0"/>
    <w:rsid w:val="0054361C"/>
    <w:rsid w:val="005436A5"/>
    <w:rsid w:val="005436D7"/>
    <w:rsid w:val="00543703"/>
    <w:rsid w:val="005439DA"/>
    <w:rsid w:val="00543A66"/>
    <w:rsid w:val="00543A83"/>
    <w:rsid w:val="00543EC1"/>
    <w:rsid w:val="00544220"/>
    <w:rsid w:val="005443BF"/>
    <w:rsid w:val="005444D2"/>
    <w:rsid w:val="00544567"/>
    <w:rsid w:val="0054494C"/>
    <w:rsid w:val="00544C33"/>
    <w:rsid w:val="00544EF5"/>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6F86"/>
    <w:rsid w:val="00547123"/>
    <w:rsid w:val="0054754D"/>
    <w:rsid w:val="00547FA0"/>
    <w:rsid w:val="00547FC0"/>
    <w:rsid w:val="00550125"/>
    <w:rsid w:val="005504D9"/>
    <w:rsid w:val="005508AD"/>
    <w:rsid w:val="00550922"/>
    <w:rsid w:val="00550C80"/>
    <w:rsid w:val="00550D6F"/>
    <w:rsid w:val="00550E94"/>
    <w:rsid w:val="005511B1"/>
    <w:rsid w:val="00551B7D"/>
    <w:rsid w:val="00551E1E"/>
    <w:rsid w:val="00551E52"/>
    <w:rsid w:val="00552038"/>
    <w:rsid w:val="0055233E"/>
    <w:rsid w:val="00552379"/>
    <w:rsid w:val="00552569"/>
    <w:rsid w:val="005526F2"/>
    <w:rsid w:val="00552A76"/>
    <w:rsid w:val="00552DF7"/>
    <w:rsid w:val="00552FF4"/>
    <w:rsid w:val="0055345C"/>
    <w:rsid w:val="0055390C"/>
    <w:rsid w:val="00553C5D"/>
    <w:rsid w:val="0055410A"/>
    <w:rsid w:val="005547CB"/>
    <w:rsid w:val="00554967"/>
    <w:rsid w:val="00554C19"/>
    <w:rsid w:val="00554DF7"/>
    <w:rsid w:val="00554FF2"/>
    <w:rsid w:val="0055509E"/>
    <w:rsid w:val="005555A6"/>
    <w:rsid w:val="00555675"/>
    <w:rsid w:val="00555713"/>
    <w:rsid w:val="00555772"/>
    <w:rsid w:val="005558D0"/>
    <w:rsid w:val="00555A0B"/>
    <w:rsid w:val="00555A25"/>
    <w:rsid w:val="00555D64"/>
    <w:rsid w:val="00555D6F"/>
    <w:rsid w:val="00555DC4"/>
    <w:rsid w:val="0055634A"/>
    <w:rsid w:val="00556680"/>
    <w:rsid w:val="005566EF"/>
    <w:rsid w:val="005567AA"/>
    <w:rsid w:val="005567BF"/>
    <w:rsid w:val="0055687C"/>
    <w:rsid w:val="005569D2"/>
    <w:rsid w:val="00556D62"/>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1062"/>
    <w:rsid w:val="00561250"/>
    <w:rsid w:val="0056134D"/>
    <w:rsid w:val="005617E8"/>
    <w:rsid w:val="005619A1"/>
    <w:rsid w:val="00561A95"/>
    <w:rsid w:val="00561BF6"/>
    <w:rsid w:val="00561D34"/>
    <w:rsid w:val="00561E4A"/>
    <w:rsid w:val="0056202B"/>
    <w:rsid w:val="005627AA"/>
    <w:rsid w:val="00562AD8"/>
    <w:rsid w:val="00562CDC"/>
    <w:rsid w:val="00563516"/>
    <w:rsid w:val="00563855"/>
    <w:rsid w:val="00563FD2"/>
    <w:rsid w:val="00564121"/>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9E"/>
    <w:rsid w:val="005676C4"/>
    <w:rsid w:val="00567A1B"/>
    <w:rsid w:val="00567B60"/>
    <w:rsid w:val="00567BE6"/>
    <w:rsid w:val="00567CD5"/>
    <w:rsid w:val="00567EA4"/>
    <w:rsid w:val="005701C5"/>
    <w:rsid w:val="005703E3"/>
    <w:rsid w:val="0057054C"/>
    <w:rsid w:val="005706C1"/>
    <w:rsid w:val="00570825"/>
    <w:rsid w:val="005708C3"/>
    <w:rsid w:val="005708C6"/>
    <w:rsid w:val="00570A22"/>
    <w:rsid w:val="00570C83"/>
    <w:rsid w:val="00571308"/>
    <w:rsid w:val="00571358"/>
    <w:rsid w:val="00571382"/>
    <w:rsid w:val="005719CC"/>
    <w:rsid w:val="00571C9B"/>
    <w:rsid w:val="00571D1D"/>
    <w:rsid w:val="00572086"/>
    <w:rsid w:val="0057225B"/>
    <w:rsid w:val="0057226F"/>
    <w:rsid w:val="00572364"/>
    <w:rsid w:val="00572583"/>
    <w:rsid w:val="00572643"/>
    <w:rsid w:val="00572700"/>
    <w:rsid w:val="00572CD9"/>
    <w:rsid w:val="00572DB1"/>
    <w:rsid w:val="00572E58"/>
    <w:rsid w:val="00572F26"/>
    <w:rsid w:val="00572F9D"/>
    <w:rsid w:val="005730FF"/>
    <w:rsid w:val="0057380A"/>
    <w:rsid w:val="00573948"/>
    <w:rsid w:val="00573BB0"/>
    <w:rsid w:val="00573D1D"/>
    <w:rsid w:val="00573D2B"/>
    <w:rsid w:val="00573F24"/>
    <w:rsid w:val="00574167"/>
    <w:rsid w:val="0057420B"/>
    <w:rsid w:val="00574454"/>
    <w:rsid w:val="00574694"/>
    <w:rsid w:val="00574886"/>
    <w:rsid w:val="00574A09"/>
    <w:rsid w:val="00574B86"/>
    <w:rsid w:val="00574DAC"/>
    <w:rsid w:val="005753DB"/>
    <w:rsid w:val="005758BA"/>
    <w:rsid w:val="00575E27"/>
    <w:rsid w:val="00575EC1"/>
    <w:rsid w:val="00575FE0"/>
    <w:rsid w:val="0057637E"/>
    <w:rsid w:val="00576576"/>
    <w:rsid w:val="0057672D"/>
    <w:rsid w:val="00576A37"/>
    <w:rsid w:val="00576FC7"/>
    <w:rsid w:val="005770FA"/>
    <w:rsid w:val="00577368"/>
    <w:rsid w:val="005777AC"/>
    <w:rsid w:val="005779A0"/>
    <w:rsid w:val="00577EB4"/>
    <w:rsid w:val="00577F3D"/>
    <w:rsid w:val="00580150"/>
    <w:rsid w:val="00580642"/>
    <w:rsid w:val="00580735"/>
    <w:rsid w:val="005809EB"/>
    <w:rsid w:val="00580E45"/>
    <w:rsid w:val="005815D2"/>
    <w:rsid w:val="005818D4"/>
    <w:rsid w:val="005819D7"/>
    <w:rsid w:val="00581F00"/>
    <w:rsid w:val="00581F40"/>
    <w:rsid w:val="005829CC"/>
    <w:rsid w:val="00582DD0"/>
    <w:rsid w:val="00582E3D"/>
    <w:rsid w:val="00583147"/>
    <w:rsid w:val="00583250"/>
    <w:rsid w:val="005836D0"/>
    <w:rsid w:val="005837D3"/>
    <w:rsid w:val="00583B5B"/>
    <w:rsid w:val="00583B99"/>
    <w:rsid w:val="00583C6C"/>
    <w:rsid w:val="00583E78"/>
    <w:rsid w:val="00583EF4"/>
    <w:rsid w:val="00584003"/>
    <w:rsid w:val="005843B5"/>
    <w:rsid w:val="00584496"/>
    <w:rsid w:val="00584EC4"/>
    <w:rsid w:val="00585357"/>
    <w:rsid w:val="00585932"/>
    <w:rsid w:val="00585C3A"/>
    <w:rsid w:val="00585C4B"/>
    <w:rsid w:val="00585CBD"/>
    <w:rsid w:val="00585FF5"/>
    <w:rsid w:val="0058628A"/>
    <w:rsid w:val="005863AF"/>
    <w:rsid w:val="00586405"/>
    <w:rsid w:val="00586696"/>
    <w:rsid w:val="00586897"/>
    <w:rsid w:val="005868B8"/>
    <w:rsid w:val="005868D6"/>
    <w:rsid w:val="00586EA1"/>
    <w:rsid w:val="00586F08"/>
    <w:rsid w:val="00587056"/>
    <w:rsid w:val="00587117"/>
    <w:rsid w:val="005872B5"/>
    <w:rsid w:val="0058759B"/>
    <w:rsid w:val="0058764D"/>
    <w:rsid w:val="00587814"/>
    <w:rsid w:val="00587970"/>
    <w:rsid w:val="00587F35"/>
    <w:rsid w:val="0059015F"/>
    <w:rsid w:val="00590203"/>
    <w:rsid w:val="00590B59"/>
    <w:rsid w:val="00590BF6"/>
    <w:rsid w:val="00590FAD"/>
    <w:rsid w:val="005911EC"/>
    <w:rsid w:val="00591777"/>
    <w:rsid w:val="00591B9C"/>
    <w:rsid w:val="00591D43"/>
    <w:rsid w:val="00591DE9"/>
    <w:rsid w:val="00592160"/>
    <w:rsid w:val="005923C9"/>
    <w:rsid w:val="0059284F"/>
    <w:rsid w:val="005928BF"/>
    <w:rsid w:val="00592E41"/>
    <w:rsid w:val="005934BF"/>
    <w:rsid w:val="00593A7F"/>
    <w:rsid w:val="00593ADD"/>
    <w:rsid w:val="00593FD5"/>
    <w:rsid w:val="00594131"/>
    <w:rsid w:val="005943C6"/>
    <w:rsid w:val="00594961"/>
    <w:rsid w:val="005954F2"/>
    <w:rsid w:val="00595777"/>
    <w:rsid w:val="005958BE"/>
    <w:rsid w:val="005958CA"/>
    <w:rsid w:val="00595C35"/>
    <w:rsid w:val="00595E45"/>
    <w:rsid w:val="00595E99"/>
    <w:rsid w:val="00596063"/>
    <w:rsid w:val="005960AB"/>
    <w:rsid w:val="00596283"/>
    <w:rsid w:val="00596308"/>
    <w:rsid w:val="0059648E"/>
    <w:rsid w:val="00596702"/>
    <w:rsid w:val="005968C4"/>
    <w:rsid w:val="005968F0"/>
    <w:rsid w:val="00596A2A"/>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720"/>
    <w:rsid w:val="005A27FE"/>
    <w:rsid w:val="005A285B"/>
    <w:rsid w:val="005A28F0"/>
    <w:rsid w:val="005A29CF"/>
    <w:rsid w:val="005A2B1C"/>
    <w:rsid w:val="005A2F1E"/>
    <w:rsid w:val="005A3040"/>
    <w:rsid w:val="005A320D"/>
    <w:rsid w:val="005A36E3"/>
    <w:rsid w:val="005A3A31"/>
    <w:rsid w:val="005A3B1E"/>
    <w:rsid w:val="005A3BDC"/>
    <w:rsid w:val="005A40D5"/>
    <w:rsid w:val="005A440D"/>
    <w:rsid w:val="005A44A7"/>
    <w:rsid w:val="005A4999"/>
    <w:rsid w:val="005A4E38"/>
    <w:rsid w:val="005A50CE"/>
    <w:rsid w:val="005A51B6"/>
    <w:rsid w:val="005A55B3"/>
    <w:rsid w:val="005A569F"/>
    <w:rsid w:val="005A578E"/>
    <w:rsid w:val="005A588D"/>
    <w:rsid w:val="005A59CF"/>
    <w:rsid w:val="005A6200"/>
    <w:rsid w:val="005A6565"/>
    <w:rsid w:val="005A6A3A"/>
    <w:rsid w:val="005A6AAB"/>
    <w:rsid w:val="005A6AD4"/>
    <w:rsid w:val="005A6F61"/>
    <w:rsid w:val="005A6FA1"/>
    <w:rsid w:val="005A71E4"/>
    <w:rsid w:val="005A7AE0"/>
    <w:rsid w:val="005A7D46"/>
    <w:rsid w:val="005A7DAB"/>
    <w:rsid w:val="005A7EDB"/>
    <w:rsid w:val="005A7F50"/>
    <w:rsid w:val="005A7F72"/>
    <w:rsid w:val="005B009D"/>
    <w:rsid w:val="005B02D1"/>
    <w:rsid w:val="005B0529"/>
    <w:rsid w:val="005B056C"/>
    <w:rsid w:val="005B0F23"/>
    <w:rsid w:val="005B13B6"/>
    <w:rsid w:val="005B1697"/>
    <w:rsid w:val="005B1BC6"/>
    <w:rsid w:val="005B233F"/>
    <w:rsid w:val="005B2D4D"/>
    <w:rsid w:val="005B2EB8"/>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3A1"/>
    <w:rsid w:val="005B67ED"/>
    <w:rsid w:val="005B6A24"/>
    <w:rsid w:val="005B6C5F"/>
    <w:rsid w:val="005B6FAE"/>
    <w:rsid w:val="005B703E"/>
    <w:rsid w:val="005B70E8"/>
    <w:rsid w:val="005B7824"/>
    <w:rsid w:val="005C0625"/>
    <w:rsid w:val="005C06DB"/>
    <w:rsid w:val="005C07AB"/>
    <w:rsid w:val="005C0904"/>
    <w:rsid w:val="005C09BF"/>
    <w:rsid w:val="005C0D61"/>
    <w:rsid w:val="005C0DDE"/>
    <w:rsid w:val="005C11DA"/>
    <w:rsid w:val="005C1225"/>
    <w:rsid w:val="005C132F"/>
    <w:rsid w:val="005C14D0"/>
    <w:rsid w:val="005C1752"/>
    <w:rsid w:val="005C2144"/>
    <w:rsid w:val="005C27BC"/>
    <w:rsid w:val="005C2806"/>
    <w:rsid w:val="005C33D3"/>
    <w:rsid w:val="005C3474"/>
    <w:rsid w:val="005C3501"/>
    <w:rsid w:val="005C376D"/>
    <w:rsid w:val="005C3A28"/>
    <w:rsid w:val="005C3A65"/>
    <w:rsid w:val="005C3CDF"/>
    <w:rsid w:val="005C3D7D"/>
    <w:rsid w:val="005C4080"/>
    <w:rsid w:val="005C40AB"/>
    <w:rsid w:val="005C41DC"/>
    <w:rsid w:val="005C4233"/>
    <w:rsid w:val="005C440F"/>
    <w:rsid w:val="005C4A3A"/>
    <w:rsid w:val="005C4B4D"/>
    <w:rsid w:val="005C4D30"/>
    <w:rsid w:val="005C4DE3"/>
    <w:rsid w:val="005C5379"/>
    <w:rsid w:val="005C556F"/>
    <w:rsid w:val="005C57AB"/>
    <w:rsid w:val="005C5849"/>
    <w:rsid w:val="005C6110"/>
    <w:rsid w:val="005C69C5"/>
    <w:rsid w:val="005C6E93"/>
    <w:rsid w:val="005C6FD9"/>
    <w:rsid w:val="005C7087"/>
    <w:rsid w:val="005C7340"/>
    <w:rsid w:val="005C7A54"/>
    <w:rsid w:val="005C7CAD"/>
    <w:rsid w:val="005C7EF8"/>
    <w:rsid w:val="005D0089"/>
    <w:rsid w:val="005D0102"/>
    <w:rsid w:val="005D02FA"/>
    <w:rsid w:val="005D03DD"/>
    <w:rsid w:val="005D047B"/>
    <w:rsid w:val="005D0790"/>
    <w:rsid w:val="005D0DE9"/>
    <w:rsid w:val="005D0F67"/>
    <w:rsid w:val="005D124F"/>
    <w:rsid w:val="005D1476"/>
    <w:rsid w:val="005D1AE0"/>
    <w:rsid w:val="005D1DD3"/>
    <w:rsid w:val="005D1F89"/>
    <w:rsid w:val="005D20FC"/>
    <w:rsid w:val="005D214D"/>
    <w:rsid w:val="005D2412"/>
    <w:rsid w:val="005D241F"/>
    <w:rsid w:val="005D24A2"/>
    <w:rsid w:val="005D26D0"/>
    <w:rsid w:val="005D26D7"/>
    <w:rsid w:val="005D2A49"/>
    <w:rsid w:val="005D2B7E"/>
    <w:rsid w:val="005D2EE8"/>
    <w:rsid w:val="005D3100"/>
    <w:rsid w:val="005D31C7"/>
    <w:rsid w:val="005D31D3"/>
    <w:rsid w:val="005D35E3"/>
    <w:rsid w:val="005D3D38"/>
    <w:rsid w:val="005D4034"/>
    <w:rsid w:val="005D4429"/>
    <w:rsid w:val="005D4764"/>
    <w:rsid w:val="005D492D"/>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C50"/>
    <w:rsid w:val="005D6E1C"/>
    <w:rsid w:val="005D7110"/>
    <w:rsid w:val="005D7177"/>
    <w:rsid w:val="005D76AC"/>
    <w:rsid w:val="005D7741"/>
    <w:rsid w:val="005D7885"/>
    <w:rsid w:val="005D7C61"/>
    <w:rsid w:val="005D7C8C"/>
    <w:rsid w:val="005D7D6C"/>
    <w:rsid w:val="005D7E04"/>
    <w:rsid w:val="005E0079"/>
    <w:rsid w:val="005E0082"/>
    <w:rsid w:val="005E0BCA"/>
    <w:rsid w:val="005E0E13"/>
    <w:rsid w:val="005E0F0D"/>
    <w:rsid w:val="005E1173"/>
    <w:rsid w:val="005E1385"/>
    <w:rsid w:val="005E1393"/>
    <w:rsid w:val="005E1A58"/>
    <w:rsid w:val="005E1C06"/>
    <w:rsid w:val="005E1FEB"/>
    <w:rsid w:val="005E20C9"/>
    <w:rsid w:val="005E20E1"/>
    <w:rsid w:val="005E219E"/>
    <w:rsid w:val="005E2369"/>
    <w:rsid w:val="005E23D8"/>
    <w:rsid w:val="005E26F8"/>
    <w:rsid w:val="005E2980"/>
    <w:rsid w:val="005E2E2C"/>
    <w:rsid w:val="005E2F89"/>
    <w:rsid w:val="005E32AC"/>
    <w:rsid w:val="005E3493"/>
    <w:rsid w:val="005E35FD"/>
    <w:rsid w:val="005E35FE"/>
    <w:rsid w:val="005E383F"/>
    <w:rsid w:val="005E385E"/>
    <w:rsid w:val="005E39D1"/>
    <w:rsid w:val="005E3B3E"/>
    <w:rsid w:val="005E41E2"/>
    <w:rsid w:val="005E48F7"/>
    <w:rsid w:val="005E4B4D"/>
    <w:rsid w:val="005E4C1B"/>
    <w:rsid w:val="005E4F80"/>
    <w:rsid w:val="005E4FBD"/>
    <w:rsid w:val="005E5009"/>
    <w:rsid w:val="005E5137"/>
    <w:rsid w:val="005E548F"/>
    <w:rsid w:val="005E5563"/>
    <w:rsid w:val="005E580A"/>
    <w:rsid w:val="005E5D81"/>
    <w:rsid w:val="005E5E27"/>
    <w:rsid w:val="005E5E56"/>
    <w:rsid w:val="005E66F1"/>
    <w:rsid w:val="005E67D6"/>
    <w:rsid w:val="005E6888"/>
    <w:rsid w:val="005E6AFB"/>
    <w:rsid w:val="005E6E6E"/>
    <w:rsid w:val="005E6EDE"/>
    <w:rsid w:val="005E6FDD"/>
    <w:rsid w:val="005E71BC"/>
    <w:rsid w:val="005E7698"/>
    <w:rsid w:val="005E76E9"/>
    <w:rsid w:val="005E76F1"/>
    <w:rsid w:val="005E794F"/>
    <w:rsid w:val="005E79EC"/>
    <w:rsid w:val="005E7B7A"/>
    <w:rsid w:val="005E7C1E"/>
    <w:rsid w:val="005F0123"/>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2E4D"/>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D60"/>
    <w:rsid w:val="005F6F9C"/>
    <w:rsid w:val="005F6FFC"/>
    <w:rsid w:val="005F7133"/>
    <w:rsid w:val="005F7BB3"/>
    <w:rsid w:val="005F7F11"/>
    <w:rsid w:val="00600127"/>
    <w:rsid w:val="00600292"/>
    <w:rsid w:val="006004D6"/>
    <w:rsid w:val="006004DE"/>
    <w:rsid w:val="0060089B"/>
    <w:rsid w:val="0060091F"/>
    <w:rsid w:val="00600B14"/>
    <w:rsid w:val="00600ED6"/>
    <w:rsid w:val="00601072"/>
    <w:rsid w:val="0060144E"/>
    <w:rsid w:val="00601564"/>
    <w:rsid w:val="006015C5"/>
    <w:rsid w:val="00601754"/>
    <w:rsid w:val="006017A7"/>
    <w:rsid w:val="0060199E"/>
    <w:rsid w:val="00601CE5"/>
    <w:rsid w:val="00601D4D"/>
    <w:rsid w:val="00601FCD"/>
    <w:rsid w:val="00602354"/>
    <w:rsid w:val="0060254B"/>
    <w:rsid w:val="0060268D"/>
    <w:rsid w:val="0060292A"/>
    <w:rsid w:val="00602A5D"/>
    <w:rsid w:val="00603061"/>
    <w:rsid w:val="00603331"/>
    <w:rsid w:val="006039C5"/>
    <w:rsid w:val="00603B1B"/>
    <w:rsid w:val="00603B63"/>
    <w:rsid w:val="00603FF7"/>
    <w:rsid w:val="00604148"/>
    <w:rsid w:val="0060421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3C5"/>
    <w:rsid w:val="00606D0C"/>
    <w:rsid w:val="00607039"/>
    <w:rsid w:val="0060711E"/>
    <w:rsid w:val="00607244"/>
    <w:rsid w:val="0060731A"/>
    <w:rsid w:val="006073CE"/>
    <w:rsid w:val="006074B1"/>
    <w:rsid w:val="006079D8"/>
    <w:rsid w:val="00607ADE"/>
    <w:rsid w:val="00607C08"/>
    <w:rsid w:val="00607E68"/>
    <w:rsid w:val="00607FC9"/>
    <w:rsid w:val="006102C6"/>
    <w:rsid w:val="006103F0"/>
    <w:rsid w:val="006104F9"/>
    <w:rsid w:val="00610648"/>
    <w:rsid w:val="006109EB"/>
    <w:rsid w:val="00610F56"/>
    <w:rsid w:val="006110DC"/>
    <w:rsid w:val="006113A9"/>
    <w:rsid w:val="00611E25"/>
    <w:rsid w:val="0061249F"/>
    <w:rsid w:val="006127FA"/>
    <w:rsid w:val="006128FF"/>
    <w:rsid w:val="00612C24"/>
    <w:rsid w:val="00612C73"/>
    <w:rsid w:val="00612D3C"/>
    <w:rsid w:val="00612F42"/>
    <w:rsid w:val="00612FB6"/>
    <w:rsid w:val="00613036"/>
    <w:rsid w:val="006134CE"/>
    <w:rsid w:val="006138D8"/>
    <w:rsid w:val="0061393D"/>
    <w:rsid w:val="00613D19"/>
    <w:rsid w:val="00614064"/>
    <w:rsid w:val="006140CD"/>
    <w:rsid w:val="006141D8"/>
    <w:rsid w:val="006144AB"/>
    <w:rsid w:val="00614CB2"/>
    <w:rsid w:val="00614CB4"/>
    <w:rsid w:val="00614D09"/>
    <w:rsid w:val="00614D1E"/>
    <w:rsid w:val="00615062"/>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4F8"/>
    <w:rsid w:val="00620686"/>
    <w:rsid w:val="00620860"/>
    <w:rsid w:val="006209E8"/>
    <w:rsid w:val="00621B6A"/>
    <w:rsid w:val="00621C0B"/>
    <w:rsid w:val="00621C72"/>
    <w:rsid w:val="00621CAD"/>
    <w:rsid w:val="00622266"/>
    <w:rsid w:val="00622425"/>
    <w:rsid w:val="0062286B"/>
    <w:rsid w:val="00623084"/>
    <w:rsid w:val="00623427"/>
    <w:rsid w:val="006237C8"/>
    <w:rsid w:val="006239D5"/>
    <w:rsid w:val="00623A42"/>
    <w:rsid w:val="00623B36"/>
    <w:rsid w:val="00623EF3"/>
    <w:rsid w:val="0062437B"/>
    <w:rsid w:val="00624453"/>
    <w:rsid w:val="006245F2"/>
    <w:rsid w:val="0062482C"/>
    <w:rsid w:val="00624AFA"/>
    <w:rsid w:val="00624BC8"/>
    <w:rsid w:val="00624C6E"/>
    <w:rsid w:val="00624FB3"/>
    <w:rsid w:val="006254FC"/>
    <w:rsid w:val="00625804"/>
    <w:rsid w:val="006259DB"/>
    <w:rsid w:val="00625B24"/>
    <w:rsid w:val="00626216"/>
    <w:rsid w:val="00626416"/>
    <w:rsid w:val="0062657C"/>
    <w:rsid w:val="00626C25"/>
    <w:rsid w:val="00626E64"/>
    <w:rsid w:val="0062732D"/>
    <w:rsid w:val="00627432"/>
    <w:rsid w:val="0062747A"/>
    <w:rsid w:val="006274A7"/>
    <w:rsid w:val="006275A2"/>
    <w:rsid w:val="00627BA3"/>
    <w:rsid w:val="00627C39"/>
    <w:rsid w:val="00627E44"/>
    <w:rsid w:val="006300D7"/>
    <w:rsid w:val="006306E2"/>
    <w:rsid w:val="00631007"/>
    <w:rsid w:val="00631826"/>
    <w:rsid w:val="00631C9F"/>
    <w:rsid w:val="00631E53"/>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E85"/>
    <w:rsid w:val="00633F52"/>
    <w:rsid w:val="0063405E"/>
    <w:rsid w:val="006341AD"/>
    <w:rsid w:val="00634411"/>
    <w:rsid w:val="00634480"/>
    <w:rsid w:val="006347F5"/>
    <w:rsid w:val="00635210"/>
    <w:rsid w:val="006356FE"/>
    <w:rsid w:val="006357C8"/>
    <w:rsid w:val="0063592E"/>
    <w:rsid w:val="00635E1A"/>
    <w:rsid w:val="00635EDC"/>
    <w:rsid w:val="00635F56"/>
    <w:rsid w:val="00636094"/>
    <w:rsid w:val="006366EE"/>
    <w:rsid w:val="006367B6"/>
    <w:rsid w:val="0063681F"/>
    <w:rsid w:val="00636845"/>
    <w:rsid w:val="00636A76"/>
    <w:rsid w:val="00636CF0"/>
    <w:rsid w:val="006373C7"/>
    <w:rsid w:val="006373EE"/>
    <w:rsid w:val="006374F0"/>
    <w:rsid w:val="00637E00"/>
    <w:rsid w:val="006401A7"/>
    <w:rsid w:val="006401C6"/>
    <w:rsid w:val="00640207"/>
    <w:rsid w:val="00640222"/>
    <w:rsid w:val="00640263"/>
    <w:rsid w:val="00640415"/>
    <w:rsid w:val="00640529"/>
    <w:rsid w:val="0064060A"/>
    <w:rsid w:val="006409F3"/>
    <w:rsid w:val="00640E45"/>
    <w:rsid w:val="00641061"/>
    <w:rsid w:val="00641092"/>
    <w:rsid w:val="0064150F"/>
    <w:rsid w:val="006415B9"/>
    <w:rsid w:val="006419ED"/>
    <w:rsid w:val="00642284"/>
    <w:rsid w:val="00642805"/>
    <w:rsid w:val="00642C15"/>
    <w:rsid w:val="00642D10"/>
    <w:rsid w:val="00642F3C"/>
    <w:rsid w:val="00643556"/>
    <w:rsid w:val="00643751"/>
    <w:rsid w:val="00643769"/>
    <w:rsid w:val="006437A9"/>
    <w:rsid w:val="006437EE"/>
    <w:rsid w:val="00643887"/>
    <w:rsid w:val="00643973"/>
    <w:rsid w:val="0064398B"/>
    <w:rsid w:val="00644200"/>
    <w:rsid w:val="0064428B"/>
    <w:rsid w:val="00644511"/>
    <w:rsid w:val="00644864"/>
    <w:rsid w:val="0064486C"/>
    <w:rsid w:val="00644A0D"/>
    <w:rsid w:val="00644A33"/>
    <w:rsid w:val="00644E60"/>
    <w:rsid w:val="00644F77"/>
    <w:rsid w:val="006451FE"/>
    <w:rsid w:val="006455A3"/>
    <w:rsid w:val="006457B7"/>
    <w:rsid w:val="00645A9A"/>
    <w:rsid w:val="00646037"/>
    <w:rsid w:val="006464DB"/>
    <w:rsid w:val="00646A90"/>
    <w:rsid w:val="00646CE0"/>
    <w:rsid w:val="00646CF2"/>
    <w:rsid w:val="0064783B"/>
    <w:rsid w:val="00647A77"/>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2BD"/>
    <w:rsid w:val="006513D5"/>
    <w:rsid w:val="0065153D"/>
    <w:rsid w:val="00651627"/>
    <w:rsid w:val="006518B1"/>
    <w:rsid w:val="006519E5"/>
    <w:rsid w:val="00651AD3"/>
    <w:rsid w:val="00651AD5"/>
    <w:rsid w:val="00651FA0"/>
    <w:rsid w:val="006523AF"/>
    <w:rsid w:val="00652BB4"/>
    <w:rsid w:val="00653205"/>
    <w:rsid w:val="00653273"/>
    <w:rsid w:val="0065330E"/>
    <w:rsid w:val="006534F7"/>
    <w:rsid w:val="006537FA"/>
    <w:rsid w:val="00653823"/>
    <w:rsid w:val="00653830"/>
    <w:rsid w:val="00653B8D"/>
    <w:rsid w:val="00654346"/>
    <w:rsid w:val="006544F6"/>
    <w:rsid w:val="00654591"/>
    <w:rsid w:val="00654B42"/>
    <w:rsid w:val="00654C81"/>
    <w:rsid w:val="00655070"/>
    <w:rsid w:val="00655223"/>
    <w:rsid w:val="00655277"/>
    <w:rsid w:val="006552C8"/>
    <w:rsid w:val="006556BD"/>
    <w:rsid w:val="00655780"/>
    <w:rsid w:val="0065594D"/>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996"/>
    <w:rsid w:val="00661C4E"/>
    <w:rsid w:val="00661CC2"/>
    <w:rsid w:val="00662166"/>
    <w:rsid w:val="006621F4"/>
    <w:rsid w:val="0066242C"/>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857"/>
    <w:rsid w:val="00664B8C"/>
    <w:rsid w:val="00664C48"/>
    <w:rsid w:val="00664F87"/>
    <w:rsid w:val="00665229"/>
    <w:rsid w:val="00665316"/>
    <w:rsid w:val="00665464"/>
    <w:rsid w:val="006654E8"/>
    <w:rsid w:val="0066568F"/>
    <w:rsid w:val="00665B19"/>
    <w:rsid w:val="00665CCE"/>
    <w:rsid w:val="00665CD5"/>
    <w:rsid w:val="00665D51"/>
    <w:rsid w:val="00665F87"/>
    <w:rsid w:val="00666895"/>
    <w:rsid w:val="00666C33"/>
    <w:rsid w:val="00666DA7"/>
    <w:rsid w:val="00666DE8"/>
    <w:rsid w:val="00666F36"/>
    <w:rsid w:val="006672FC"/>
    <w:rsid w:val="006674DD"/>
    <w:rsid w:val="00667525"/>
    <w:rsid w:val="006679C8"/>
    <w:rsid w:val="00667A27"/>
    <w:rsid w:val="00667C07"/>
    <w:rsid w:val="00667F2A"/>
    <w:rsid w:val="006701CF"/>
    <w:rsid w:val="00670402"/>
    <w:rsid w:val="0067045D"/>
    <w:rsid w:val="006704BF"/>
    <w:rsid w:val="00670AD6"/>
    <w:rsid w:val="00670ECD"/>
    <w:rsid w:val="00671122"/>
    <w:rsid w:val="00671897"/>
    <w:rsid w:val="00671C8F"/>
    <w:rsid w:val="00671F19"/>
    <w:rsid w:val="0067205E"/>
    <w:rsid w:val="00672966"/>
    <w:rsid w:val="006729A2"/>
    <w:rsid w:val="00672AD9"/>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1"/>
    <w:rsid w:val="00675A29"/>
    <w:rsid w:val="00675E8E"/>
    <w:rsid w:val="0067616B"/>
    <w:rsid w:val="006767B8"/>
    <w:rsid w:val="006769FF"/>
    <w:rsid w:val="00676E98"/>
    <w:rsid w:val="00677139"/>
    <w:rsid w:val="00677641"/>
    <w:rsid w:val="00677644"/>
    <w:rsid w:val="00677725"/>
    <w:rsid w:val="00677864"/>
    <w:rsid w:val="00677D6D"/>
    <w:rsid w:val="00677E9D"/>
    <w:rsid w:val="0068013A"/>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192"/>
    <w:rsid w:val="00683392"/>
    <w:rsid w:val="00683683"/>
    <w:rsid w:val="00683993"/>
    <w:rsid w:val="00683C0B"/>
    <w:rsid w:val="00683D7F"/>
    <w:rsid w:val="00684258"/>
    <w:rsid w:val="00684951"/>
    <w:rsid w:val="006849D0"/>
    <w:rsid w:val="00684E2E"/>
    <w:rsid w:val="00685725"/>
    <w:rsid w:val="0068588F"/>
    <w:rsid w:val="00685BB7"/>
    <w:rsid w:val="00685D3B"/>
    <w:rsid w:val="00685E2A"/>
    <w:rsid w:val="00685E37"/>
    <w:rsid w:val="0068608B"/>
    <w:rsid w:val="0068623E"/>
    <w:rsid w:val="0068627E"/>
    <w:rsid w:val="00686310"/>
    <w:rsid w:val="00686366"/>
    <w:rsid w:val="006864F7"/>
    <w:rsid w:val="00686533"/>
    <w:rsid w:val="0068653A"/>
    <w:rsid w:val="0068673B"/>
    <w:rsid w:val="00687141"/>
    <w:rsid w:val="0068721F"/>
    <w:rsid w:val="00687E09"/>
    <w:rsid w:val="006901CD"/>
    <w:rsid w:val="006905B3"/>
    <w:rsid w:val="00690D12"/>
    <w:rsid w:val="00690D66"/>
    <w:rsid w:val="00690F0E"/>
    <w:rsid w:val="00691266"/>
    <w:rsid w:val="00691885"/>
    <w:rsid w:val="006919C5"/>
    <w:rsid w:val="00691D43"/>
    <w:rsid w:val="006925FF"/>
    <w:rsid w:val="00692602"/>
    <w:rsid w:val="00692715"/>
    <w:rsid w:val="00692799"/>
    <w:rsid w:val="006927F0"/>
    <w:rsid w:val="00692898"/>
    <w:rsid w:val="0069291A"/>
    <w:rsid w:val="00692979"/>
    <w:rsid w:val="00692A0D"/>
    <w:rsid w:val="00692BB9"/>
    <w:rsid w:val="00692D64"/>
    <w:rsid w:val="00692D65"/>
    <w:rsid w:val="00692F5C"/>
    <w:rsid w:val="00693058"/>
    <w:rsid w:val="00693077"/>
    <w:rsid w:val="00693295"/>
    <w:rsid w:val="006933B7"/>
    <w:rsid w:val="00693873"/>
    <w:rsid w:val="00693CA1"/>
    <w:rsid w:val="006943ED"/>
    <w:rsid w:val="00694400"/>
    <w:rsid w:val="0069447C"/>
    <w:rsid w:val="006948E4"/>
    <w:rsid w:val="006949AD"/>
    <w:rsid w:val="00694F91"/>
    <w:rsid w:val="00695184"/>
    <w:rsid w:val="0069555C"/>
    <w:rsid w:val="006958E7"/>
    <w:rsid w:val="00695C33"/>
    <w:rsid w:val="00695E95"/>
    <w:rsid w:val="00695F2E"/>
    <w:rsid w:val="00696244"/>
    <w:rsid w:val="00696787"/>
    <w:rsid w:val="006969D6"/>
    <w:rsid w:val="00696A1A"/>
    <w:rsid w:val="00696E31"/>
    <w:rsid w:val="0069755C"/>
    <w:rsid w:val="006979B9"/>
    <w:rsid w:val="006979DC"/>
    <w:rsid w:val="00697C2C"/>
    <w:rsid w:val="00697D5A"/>
    <w:rsid w:val="00697E3A"/>
    <w:rsid w:val="006A0144"/>
    <w:rsid w:val="006A015F"/>
    <w:rsid w:val="006A0269"/>
    <w:rsid w:val="006A05EF"/>
    <w:rsid w:val="006A0942"/>
    <w:rsid w:val="006A0993"/>
    <w:rsid w:val="006A0A03"/>
    <w:rsid w:val="006A108E"/>
    <w:rsid w:val="006A113D"/>
    <w:rsid w:val="006A13D0"/>
    <w:rsid w:val="006A13EF"/>
    <w:rsid w:val="006A167B"/>
    <w:rsid w:val="006A18CF"/>
    <w:rsid w:val="006A18DD"/>
    <w:rsid w:val="006A1B36"/>
    <w:rsid w:val="006A1CF0"/>
    <w:rsid w:val="006A1D48"/>
    <w:rsid w:val="006A2231"/>
    <w:rsid w:val="006A2347"/>
    <w:rsid w:val="006A24B3"/>
    <w:rsid w:val="006A2595"/>
    <w:rsid w:val="006A2D0E"/>
    <w:rsid w:val="006A2E1C"/>
    <w:rsid w:val="006A2E66"/>
    <w:rsid w:val="006A3227"/>
    <w:rsid w:val="006A3396"/>
    <w:rsid w:val="006A3574"/>
    <w:rsid w:val="006A35AF"/>
    <w:rsid w:val="006A376D"/>
    <w:rsid w:val="006A3AF6"/>
    <w:rsid w:val="006A3D29"/>
    <w:rsid w:val="006A3F94"/>
    <w:rsid w:val="006A4113"/>
    <w:rsid w:val="006A41F4"/>
    <w:rsid w:val="006A457C"/>
    <w:rsid w:val="006A4584"/>
    <w:rsid w:val="006A484F"/>
    <w:rsid w:val="006A49B5"/>
    <w:rsid w:val="006A5052"/>
    <w:rsid w:val="006A5185"/>
    <w:rsid w:val="006A5284"/>
    <w:rsid w:val="006A5649"/>
    <w:rsid w:val="006A5976"/>
    <w:rsid w:val="006A5A24"/>
    <w:rsid w:val="006A5A45"/>
    <w:rsid w:val="006A5AA2"/>
    <w:rsid w:val="006A5CA3"/>
    <w:rsid w:val="006A5E26"/>
    <w:rsid w:val="006A64BD"/>
    <w:rsid w:val="006A66BA"/>
    <w:rsid w:val="006A6725"/>
    <w:rsid w:val="006A69DF"/>
    <w:rsid w:val="006A6B14"/>
    <w:rsid w:val="006A6B69"/>
    <w:rsid w:val="006A6FAF"/>
    <w:rsid w:val="006A72F0"/>
    <w:rsid w:val="006A7574"/>
    <w:rsid w:val="006A7BF2"/>
    <w:rsid w:val="006A7C40"/>
    <w:rsid w:val="006A7D8B"/>
    <w:rsid w:val="006A7F27"/>
    <w:rsid w:val="006A7FDD"/>
    <w:rsid w:val="006B0140"/>
    <w:rsid w:val="006B0489"/>
    <w:rsid w:val="006B04DC"/>
    <w:rsid w:val="006B0763"/>
    <w:rsid w:val="006B095F"/>
    <w:rsid w:val="006B0C66"/>
    <w:rsid w:val="006B0E3C"/>
    <w:rsid w:val="006B10EA"/>
    <w:rsid w:val="006B14F4"/>
    <w:rsid w:val="006B163E"/>
    <w:rsid w:val="006B166D"/>
    <w:rsid w:val="006B16EB"/>
    <w:rsid w:val="006B18B8"/>
    <w:rsid w:val="006B18C8"/>
    <w:rsid w:val="006B19B2"/>
    <w:rsid w:val="006B1C5F"/>
    <w:rsid w:val="006B1C86"/>
    <w:rsid w:val="006B1CEE"/>
    <w:rsid w:val="006B1DA2"/>
    <w:rsid w:val="006B1F5F"/>
    <w:rsid w:val="006B2049"/>
    <w:rsid w:val="006B20F8"/>
    <w:rsid w:val="006B21E9"/>
    <w:rsid w:val="006B222B"/>
    <w:rsid w:val="006B242D"/>
    <w:rsid w:val="006B2601"/>
    <w:rsid w:val="006B2BC5"/>
    <w:rsid w:val="006B3294"/>
    <w:rsid w:val="006B3598"/>
    <w:rsid w:val="006B3711"/>
    <w:rsid w:val="006B393F"/>
    <w:rsid w:val="006B3E55"/>
    <w:rsid w:val="006B3F46"/>
    <w:rsid w:val="006B40F5"/>
    <w:rsid w:val="006B415A"/>
    <w:rsid w:val="006B43A2"/>
    <w:rsid w:val="006B44FC"/>
    <w:rsid w:val="006B49F6"/>
    <w:rsid w:val="006B4D4E"/>
    <w:rsid w:val="006B510B"/>
    <w:rsid w:val="006B5A1B"/>
    <w:rsid w:val="006B5A74"/>
    <w:rsid w:val="006B5F52"/>
    <w:rsid w:val="006B646E"/>
    <w:rsid w:val="006B658F"/>
    <w:rsid w:val="006B66EC"/>
    <w:rsid w:val="006B672C"/>
    <w:rsid w:val="006B6A16"/>
    <w:rsid w:val="006B6AD0"/>
    <w:rsid w:val="006B6B9C"/>
    <w:rsid w:val="006B6BA3"/>
    <w:rsid w:val="006B6C0E"/>
    <w:rsid w:val="006B6C95"/>
    <w:rsid w:val="006B70D1"/>
    <w:rsid w:val="006B725C"/>
    <w:rsid w:val="006B7864"/>
    <w:rsid w:val="006B789D"/>
    <w:rsid w:val="006B7F6B"/>
    <w:rsid w:val="006C03B2"/>
    <w:rsid w:val="006C0985"/>
    <w:rsid w:val="006C09DD"/>
    <w:rsid w:val="006C0A1A"/>
    <w:rsid w:val="006C187D"/>
    <w:rsid w:val="006C1B3F"/>
    <w:rsid w:val="006C1D83"/>
    <w:rsid w:val="006C2249"/>
    <w:rsid w:val="006C2E88"/>
    <w:rsid w:val="006C3142"/>
    <w:rsid w:val="006C3177"/>
    <w:rsid w:val="006C375B"/>
    <w:rsid w:val="006C377A"/>
    <w:rsid w:val="006C3818"/>
    <w:rsid w:val="006C38A8"/>
    <w:rsid w:val="006C38DB"/>
    <w:rsid w:val="006C3BEF"/>
    <w:rsid w:val="006C3F40"/>
    <w:rsid w:val="006C44D3"/>
    <w:rsid w:val="006C44F5"/>
    <w:rsid w:val="006C45C1"/>
    <w:rsid w:val="006C45C7"/>
    <w:rsid w:val="006C47F0"/>
    <w:rsid w:val="006C4B0F"/>
    <w:rsid w:val="006C4B11"/>
    <w:rsid w:val="006C4C99"/>
    <w:rsid w:val="006C4D69"/>
    <w:rsid w:val="006C4F94"/>
    <w:rsid w:val="006C4FD6"/>
    <w:rsid w:val="006C50C3"/>
    <w:rsid w:val="006C50CB"/>
    <w:rsid w:val="006C5215"/>
    <w:rsid w:val="006C52E5"/>
    <w:rsid w:val="006C54BF"/>
    <w:rsid w:val="006C566C"/>
    <w:rsid w:val="006C57EC"/>
    <w:rsid w:val="006C5A4C"/>
    <w:rsid w:val="006C5B3B"/>
    <w:rsid w:val="006C5C20"/>
    <w:rsid w:val="006C5E13"/>
    <w:rsid w:val="006C5FF1"/>
    <w:rsid w:val="006C6287"/>
    <w:rsid w:val="006C65F1"/>
    <w:rsid w:val="006C677C"/>
    <w:rsid w:val="006C6E92"/>
    <w:rsid w:val="006C75C9"/>
    <w:rsid w:val="006C763E"/>
    <w:rsid w:val="006C79F1"/>
    <w:rsid w:val="006D0233"/>
    <w:rsid w:val="006D03CD"/>
    <w:rsid w:val="006D0A70"/>
    <w:rsid w:val="006D0AAF"/>
    <w:rsid w:val="006D0AD9"/>
    <w:rsid w:val="006D0DED"/>
    <w:rsid w:val="006D0E79"/>
    <w:rsid w:val="006D1407"/>
    <w:rsid w:val="006D1543"/>
    <w:rsid w:val="006D1788"/>
    <w:rsid w:val="006D1896"/>
    <w:rsid w:val="006D19ED"/>
    <w:rsid w:val="006D1A23"/>
    <w:rsid w:val="006D1F08"/>
    <w:rsid w:val="006D1F1A"/>
    <w:rsid w:val="006D21FF"/>
    <w:rsid w:val="006D2627"/>
    <w:rsid w:val="006D291B"/>
    <w:rsid w:val="006D2ABF"/>
    <w:rsid w:val="006D2B5D"/>
    <w:rsid w:val="006D31AF"/>
    <w:rsid w:val="006D31DD"/>
    <w:rsid w:val="006D353E"/>
    <w:rsid w:val="006D3F88"/>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B16"/>
    <w:rsid w:val="006E0E60"/>
    <w:rsid w:val="006E0E63"/>
    <w:rsid w:val="006E0ED0"/>
    <w:rsid w:val="006E116C"/>
    <w:rsid w:val="006E11D4"/>
    <w:rsid w:val="006E13B5"/>
    <w:rsid w:val="006E176F"/>
    <w:rsid w:val="006E2190"/>
    <w:rsid w:val="006E22CC"/>
    <w:rsid w:val="006E2816"/>
    <w:rsid w:val="006E2AA6"/>
    <w:rsid w:val="006E2FED"/>
    <w:rsid w:val="006E32B6"/>
    <w:rsid w:val="006E348C"/>
    <w:rsid w:val="006E3A42"/>
    <w:rsid w:val="006E3D29"/>
    <w:rsid w:val="006E3D3A"/>
    <w:rsid w:val="006E3DC3"/>
    <w:rsid w:val="006E3EDA"/>
    <w:rsid w:val="006E3F87"/>
    <w:rsid w:val="006E4567"/>
    <w:rsid w:val="006E459B"/>
    <w:rsid w:val="006E45AE"/>
    <w:rsid w:val="006E4604"/>
    <w:rsid w:val="006E4BBD"/>
    <w:rsid w:val="006E512D"/>
    <w:rsid w:val="006E5151"/>
    <w:rsid w:val="006E54EC"/>
    <w:rsid w:val="006E5545"/>
    <w:rsid w:val="006E554E"/>
    <w:rsid w:val="006E55A4"/>
    <w:rsid w:val="006E58AC"/>
    <w:rsid w:val="006E59C9"/>
    <w:rsid w:val="006E5BF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0FB7"/>
    <w:rsid w:val="006F1008"/>
    <w:rsid w:val="006F12C7"/>
    <w:rsid w:val="006F1354"/>
    <w:rsid w:val="006F1629"/>
    <w:rsid w:val="006F1897"/>
    <w:rsid w:val="006F1C02"/>
    <w:rsid w:val="006F1C96"/>
    <w:rsid w:val="006F1D86"/>
    <w:rsid w:val="006F22CB"/>
    <w:rsid w:val="006F28BF"/>
    <w:rsid w:val="006F291E"/>
    <w:rsid w:val="006F2B10"/>
    <w:rsid w:val="006F2DEC"/>
    <w:rsid w:val="006F2E21"/>
    <w:rsid w:val="006F3052"/>
    <w:rsid w:val="006F314D"/>
    <w:rsid w:val="006F334A"/>
    <w:rsid w:val="006F3412"/>
    <w:rsid w:val="006F3738"/>
    <w:rsid w:val="006F3B01"/>
    <w:rsid w:val="006F3BDF"/>
    <w:rsid w:val="006F4072"/>
    <w:rsid w:val="006F4189"/>
    <w:rsid w:val="006F435C"/>
    <w:rsid w:val="006F449F"/>
    <w:rsid w:val="006F4916"/>
    <w:rsid w:val="006F4A19"/>
    <w:rsid w:val="006F4B36"/>
    <w:rsid w:val="006F557B"/>
    <w:rsid w:val="006F5927"/>
    <w:rsid w:val="006F598B"/>
    <w:rsid w:val="006F5B41"/>
    <w:rsid w:val="006F6051"/>
    <w:rsid w:val="006F651D"/>
    <w:rsid w:val="006F6559"/>
    <w:rsid w:val="006F659C"/>
    <w:rsid w:val="006F6674"/>
    <w:rsid w:val="006F6689"/>
    <w:rsid w:val="006F6740"/>
    <w:rsid w:val="006F7031"/>
    <w:rsid w:val="006F7071"/>
    <w:rsid w:val="006F70CD"/>
    <w:rsid w:val="006F7256"/>
    <w:rsid w:val="006F725A"/>
    <w:rsid w:val="006F73ED"/>
    <w:rsid w:val="006F746D"/>
    <w:rsid w:val="006F7915"/>
    <w:rsid w:val="006F7A92"/>
    <w:rsid w:val="006F7BD7"/>
    <w:rsid w:val="006F7C53"/>
    <w:rsid w:val="006F7E41"/>
    <w:rsid w:val="006F7E42"/>
    <w:rsid w:val="0070001A"/>
    <w:rsid w:val="00700042"/>
    <w:rsid w:val="0070023A"/>
    <w:rsid w:val="00700795"/>
    <w:rsid w:val="00700A54"/>
    <w:rsid w:val="00700CE1"/>
    <w:rsid w:val="007013FB"/>
    <w:rsid w:val="00701584"/>
    <w:rsid w:val="007017EA"/>
    <w:rsid w:val="0070181F"/>
    <w:rsid w:val="0070193E"/>
    <w:rsid w:val="00701B27"/>
    <w:rsid w:val="00701FEC"/>
    <w:rsid w:val="00702009"/>
    <w:rsid w:val="00702876"/>
    <w:rsid w:val="007028E8"/>
    <w:rsid w:val="00702BFC"/>
    <w:rsid w:val="00703444"/>
    <w:rsid w:val="007034BC"/>
    <w:rsid w:val="007035F6"/>
    <w:rsid w:val="007036E5"/>
    <w:rsid w:val="00703936"/>
    <w:rsid w:val="007040E4"/>
    <w:rsid w:val="007043EE"/>
    <w:rsid w:val="007044A4"/>
    <w:rsid w:val="007047A7"/>
    <w:rsid w:val="0070493E"/>
    <w:rsid w:val="00704A33"/>
    <w:rsid w:val="00704AC7"/>
    <w:rsid w:val="00704DEB"/>
    <w:rsid w:val="00704F36"/>
    <w:rsid w:val="007050C4"/>
    <w:rsid w:val="0070540B"/>
    <w:rsid w:val="0070546E"/>
    <w:rsid w:val="0070549E"/>
    <w:rsid w:val="00705503"/>
    <w:rsid w:val="00705584"/>
    <w:rsid w:val="00705A7C"/>
    <w:rsid w:val="00705D63"/>
    <w:rsid w:val="00705E96"/>
    <w:rsid w:val="00705F55"/>
    <w:rsid w:val="007062E8"/>
    <w:rsid w:val="007064BF"/>
    <w:rsid w:val="0070652C"/>
    <w:rsid w:val="00706C3D"/>
    <w:rsid w:val="00706E08"/>
    <w:rsid w:val="007070E2"/>
    <w:rsid w:val="0070711F"/>
    <w:rsid w:val="00707352"/>
    <w:rsid w:val="0070743B"/>
    <w:rsid w:val="007078D0"/>
    <w:rsid w:val="00707D11"/>
    <w:rsid w:val="007101EE"/>
    <w:rsid w:val="00710491"/>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1E2"/>
    <w:rsid w:val="00712A0F"/>
    <w:rsid w:val="00712FDB"/>
    <w:rsid w:val="0071360C"/>
    <w:rsid w:val="0071374D"/>
    <w:rsid w:val="00713D96"/>
    <w:rsid w:val="00714312"/>
    <w:rsid w:val="00714722"/>
    <w:rsid w:val="0071475C"/>
    <w:rsid w:val="00714859"/>
    <w:rsid w:val="00714D6A"/>
    <w:rsid w:val="0071513E"/>
    <w:rsid w:val="0071526F"/>
    <w:rsid w:val="0071594B"/>
    <w:rsid w:val="00715D19"/>
    <w:rsid w:val="00715DFE"/>
    <w:rsid w:val="00715F49"/>
    <w:rsid w:val="007162F2"/>
    <w:rsid w:val="007163BF"/>
    <w:rsid w:val="0071649C"/>
    <w:rsid w:val="00716AEF"/>
    <w:rsid w:val="00716F91"/>
    <w:rsid w:val="00716FC0"/>
    <w:rsid w:val="0071716F"/>
    <w:rsid w:val="00717267"/>
    <w:rsid w:val="007173A5"/>
    <w:rsid w:val="007174EE"/>
    <w:rsid w:val="00717794"/>
    <w:rsid w:val="007178EE"/>
    <w:rsid w:val="00717B0A"/>
    <w:rsid w:val="00717C14"/>
    <w:rsid w:val="00720759"/>
    <w:rsid w:val="007208F9"/>
    <w:rsid w:val="00720BD4"/>
    <w:rsid w:val="00720F97"/>
    <w:rsid w:val="0072151E"/>
    <w:rsid w:val="007215A9"/>
    <w:rsid w:val="007218A9"/>
    <w:rsid w:val="0072190B"/>
    <w:rsid w:val="00721A53"/>
    <w:rsid w:val="00721AC9"/>
    <w:rsid w:val="00721E1D"/>
    <w:rsid w:val="00722B72"/>
    <w:rsid w:val="0072326D"/>
    <w:rsid w:val="00723701"/>
    <w:rsid w:val="00723C3B"/>
    <w:rsid w:val="00723CE3"/>
    <w:rsid w:val="00723EC3"/>
    <w:rsid w:val="00723F42"/>
    <w:rsid w:val="00724426"/>
    <w:rsid w:val="00724516"/>
    <w:rsid w:val="00724D5D"/>
    <w:rsid w:val="00724EA8"/>
    <w:rsid w:val="00725068"/>
    <w:rsid w:val="007254B1"/>
    <w:rsid w:val="00725524"/>
    <w:rsid w:val="007255D8"/>
    <w:rsid w:val="0072560E"/>
    <w:rsid w:val="00725CB6"/>
    <w:rsid w:val="00725D75"/>
    <w:rsid w:val="00725E73"/>
    <w:rsid w:val="0072602E"/>
    <w:rsid w:val="00726281"/>
    <w:rsid w:val="0072665F"/>
    <w:rsid w:val="00726C26"/>
    <w:rsid w:val="00726E6B"/>
    <w:rsid w:val="00726E9B"/>
    <w:rsid w:val="0072711D"/>
    <w:rsid w:val="007271F4"/>
    <w:rsid w:val="007273A7"/>
    <w:rsid w:val="00727E9F"/>
    <w:rsid w:val="007300DD"/>
    <w:rsid w:val="007301CE"/>
    <w:rsid w:val="007302AF"/>
    <w:rsid w:val="00730302"/>
    <w:rsid w:val="007305A9"/>
    <w:rsid w:val="0073097B"/>
    <w:rsid w:val="00730E1F"/>
    <w:rsid w:val="0073116A"/>
    <w:rsid w:val="0073128B"/>
    <w:rsid w:val="0073171A"/>
    <w:rsid w:val="00731774"/>
    <w:rsid w:val="00731A41"/>
    <w:rsid w:val="00731B2A"/>
    <w:rsid w:val="00731D37"/>
    <w:rsid w:val="00731E4B"/>
    <w:rsid w:val="00732035"/>
    <w:rsid w:val="00732321"/>
    <w:rsid w:val="00732719"/>
    <w:rsid w:val="007327CE"/>
    <w:rsid w:val="00732A8C"/>
    <w:rsid w:val="00732E3A"/>
    <w:rsid w:val="007330FF"/>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357"/>
    <w:rsid w:val="007356D0"/>
    <w:rsid w:val="00735DAF"/>
    <w:rsid w:val="007361C3"/>
    <w:rsid w:val="0073637C"/>
    <w:rsid w:val="007366AB"/>
    <w:rsid w:val="007368ED"/>
    <w:rsid w:val="00736D7B"/>
    <w:rsid w:val="0073759D"/>
    <w:rsid w:val="007377ED"/>
    <w:rsid w:val="007379C8"/>
    <w:rsid w:val="00737BBB"/>
    <w:rsid w:val="00737C74"/>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D95"/>
    <w:rsid w:val="00742EC0"/>
    <w:rsid w:val="007431B2"/>
    <w:rsid w:val="00743663"/>
    <w:rsid w:val="00743757"/>
    <w:rsid w:val="0074382B"/>
    <w:rsid w:val="00743867"/>
    <w:rsid w:val="00743AFE"/>
    <w:rsid w:val="00743CEF"/>
    <w:rsid w:val="00744055"/>
    <w:rsid w:val="007440E5"/>
    <w:rsid w:val="007440F7"/>
    <w:rsid w:val="0074431A"/>
    <w:rsid w:val="00744563"/>
    <w:rsid w:val="007446AF"/>
    <w:rsid w:val="00744B79"/>
    <w:rsid w:val="00744FB1"/>
    <w:rsid w:val="00744FCE"/>
    <w:rsid w:val="0074576E"/>
    <w:rsid w:val="00745EBB"/>
    <w:rsid w:val="00745F9B"/>
    <w:rsid w:val="00746167"/>
    <w:rsid w:val="00746199"/>
    <w:rsid w:val="007461C7"/>
    <w:rsid w:val="0074644A"/>
    <w:rsid w:val="00746AAB"/>
    <w:rsid w:val="00747048"/>
    <w:rsid w:val="00747446"/>
    <w:rsid w:val="00747462"/>
    <w:rsid w:val="00747BD8"/>
    <w:rsid w:val="00747E09"/>
    <w:rsid w:val="00747EC2"/>
    <w:rsid w:val="00747F05"/>
    <w:rsid w:val="007500BB"/>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715"/>
    <w:rsid w:val="00755B06"/>
    <w:rsid w:val="00755E06"/>
    <w:rsid w:val="007564B4"/>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0F40"/>
    <w:rsid w:val="0076116D"/>
    <w:rsid w:val="00761278"/>
    <w:rsid w:val="007613AF"/>
    <w:rsid w:val="00761725"/>
    <w:rsid w:val="007619FB"/>
    <w:rsid w:val="0076200C"/>
    <w:rsid w:val="0076223E"/>
    <w:rsid w:val="007624B9"/>
    <w:rsid w:val="00762924"/>
    <w:rsid w:val="0076295C"/>
    <w:rsid w:val="00762A29"/>
    <w:rsid w:val="00763055"/>
    <w:rsid w:val="007632F6"/>
    <w:rsid w:val="0076375B"/>
    <w:rsid w:val="0076391E"/>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BAB"/>
    <w:rsid w:val="00765D84"/>
    <w:rsid w:val="00765D9A"/>
    <w:rsid w:val="00765EF5"/>
    <w:rsid w:val="00765FDC"/>
    <w:rsid w:val="00766286"/>
    <w:rsid w:val="00766559"/>
    <w:rsid w:val="007667D5"/>
    <w:rsid w:val="00766B0E"/>
    <w:rsid w:val="00766BFB"/>
    <w:rsid w:val="00766C85"/>
    <w:rsid w:val="00766D54"/>
    <w:rsid w:val="00766D56"/>
    <w:rsid w:val="00766DFE"/>
    <w:rsid w:val="00766EC7"/>
    <w:rsid w:val="0076724F"/>
    <w:rsid w:val="0076731C"/>
    <w:rsid w:val="00767416"/>
    <w:rsid w:val="00767478"/>
    <w:rsid w:val="0076747C"/>
    <w:rsid w:val="007678B6"/>
    <w:rsid w:val="00767ABB"/>
    <w:rsid w:val="00767C88"/>
    <w:rsid w:val="00770732"/>
    <w:rsid w:val="00770BE7"/>
    <w:rsid w:val="00770CEE"/>
    <w:rsid w:val="00770DE6"/>
    <w:rsid w:val="00771AAB"/>
    <w:rsid w:val="00771EF3"/>
    <w:rsid w:val="00771FB5"/>
    <w:rsid w:val="007721AD"/>
    <w:rsid w:val="00772900"/>
    <w:rsid w:val="00772B42"/>
    <w:rsid w:val="00772BA7"/>
    <w:rsid w:val="00772D15"/>
    <w:rsid w:val="00772DC3"/>
    <w:rsid w:val="007733C4"/>
    <w:rsid w:val="0077388C"/>
    <w:rsid w:val="00773F28"/>
    <w:rsid w:val="007743A1"/>
    <w:rsid w:val="007744EF"/>
    <w:rsid w:val="007750DC"/>
    <w:rsid w:val="00775158"/>
    <w:rsid w:val="00775330"/>
    <w:rsid w:val="00775367"/>
    <w:rsid w:val="00775BAA"/>
    <w:rsid w:val="00775EFD"/>
    <w:rsid w:val="00775F11"/>
    <w:rsid w:val="007762CD"/>
    <w:rsid w:val="0077666F"/>
    <w:rsid w:val="00776832"/>
    <w:rsid w:val="007768F2"/>
    <w:rsid w:val="00776BA0"/>
    <w:rsid w:val="00776E9E"/>
    <w:rsid w:val="0077703B"/>
    <w:rsid w:val="00777053"/>
    <w:rsid w:val="007776DA"/>
    <w:rsid w:val="007779E1"/>
    <w:rsid w:val="00777CD9"/>
    <w:rsid w:val="00777EE9"/>
    <w:rsid w:val="00780657"/>
    <w:rsid w:val="00780676"/>
    <w:rsid w:val="00780980"/>
    <w:rsid w:val="007809D3"/>
    <w:rsid w:val="007809E1"/>
    <w:rsid w:val="00780ADB"/>
    <w:rsid w:val="00780B1F"/>
    <w:rsid w:val="00780B23"/>
    <w:rsid w:val="00780FAE"/>
    <w:rsid w:val="0078146E"/>
    <w:rsid w:val="0078156D"/>
    <w:rsid w:val="00781633"/>
    <w:rsid w:val="0078165E"/>
    <w:rsid w:val="007816CF"/>
    <w:rsid w:val="007816FD"/>
    <w:rsid w:val="007816FF"/>
    <w:rsid w:val="00781B33"/>
    <w:rsid w:val="00781B9A"/>
    <w:rsid w:val="00781DAD"/>
    <w:rsid w:val="00781F7F"/>
    <w:rsid w:val="00781FE0"/>
    <w:rsid w:val="00782266"/>
    <w:rsid w:val="007823DE"/>
    <w:rsid w:val="0078243D"/>
    <w:rsid w:val="00782D8A"/>
    <w:rsid w:val="0078300A"/>
    <w:rsid w:val="007831EB"/>
    <w:rsid w:val="00783315"/>
    <w:rsid w:val="007833C3"/>
    <w:rsid w:val="007834F6"/>
    <w:rsid w:val="00783580"/>
    <w:rsid w:val="007837BE"/>
    <w:rsid w:val="0078380D"/>
    <w:rsid w:val="007840C8"/>
    <w:rsid w:val="007842FE"/>
    <w:rsid w:val="00784702"/>
    <w:rsid w:val="00784C31"/>
    <w:rsid w:val="00784EA1"/>
    <w:rsid w:val="00784FC7"/>
    <w:rsid w:val="0078573B"/>
    <w:rsid w:val="00785A8A"/>
    <w:rsid w:val="00785E0F"/>
    <w:rsid w:val="00786032"/>
    <w:rsid w:val="007861D1"/>
    <w:rsid w:val="00786272"/>
    <w:rsid w:val="00786273"/>
    <w:rsid w:val="007864B2"/>
    <w:rsid w:val="00786566"/>
    <w:rsid w:val="00786620"/>
    <w:rsid w:val="007867D3"/>
    <w:rsid w:val="00786802"/>
    <w:rsid w:val="007868B7"/>
    <w:rsid w:val="00786A4B"/>
    <w:rsid w:val="00786BC0"/>
    <w:rsid w:val="007872F5"/>
    <w:rsid w:val="00787559"/>
    <w:rsid w:val="0078756D"/>
    <w:rsid w:val="00787645"/>
    <w:rsid w:val="00787736"/>
    <w:rsid w:val="007877EA"/>
    <w:rsid w:val="00787977"/>
    <w:rsid w:val="00787A55"/>
    <w:rsid w:val="00787FE8"/>
    <w:rsid w:val="00787FF1"/>
    <w:rsid w:val="007904E5"/>
    <w:rsid w:val="007905F4"/>
    <w:rsid w:val="007906BF"/>
    <w:rsid w:val="00790B19"/>
    <w:rsid w:val="00790CD6"/>
    <w:rsid w:val="00790D2F"/>
    <w:rsid w:val="00790E76"/>
    <w:rsid w:val="00790F10"/>
    <w:rsid w:val="00791548"/>
    <w:rsid w:val="007916D2"/>
    <w:rsid w:val="007918ED"/>
    <w:rsid w:val="00791ACE"/>
    <w:rsid w:val="00791ADE"/>
    <w:rsid w:val="00791AFB"/>
    <w:rsid w:val="00791BEA"/>
    <w:rsid w:val="00791C9C"/>
    <w:rsid w:val="007920B6"/>
    <w:rsid w:val="007922A9"/>
    <w:rsid w:val="007922ED"/>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4C8B"/>
    <w:rsid w:val="007954AC"/>
    <w:rsid w:val="00795560"/>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BFF"/>
    <w:rsid w:val="007A2DE7"/>
    <w:rsid w:val="007A2F47"/>
    <w:rsid w:val="007A300F"/>
    <w:rsid w:val="007A3040"/>
    <w:rsid w:val="007A3373"/>
    <w:rsid w:val="007A3395"/>
    <w:rsid w:val="007A3505"/>
    <w:rsid w:val="007A3774"/>
    <w:rsid w:val="007A3A1F"/>
    <w:rsid w:val="007A3BF2"/>
    <w:rsid w:val="007A4264"/>
    <w:rsid w:val="007A43F5"/>
    <w:rsid w:val="007A47FE"/>
    <w:rsid w:val="007A49C5"/>
    <w:rsid w:val="007A4AF1"/>
    <w:rsid w:val="007A4C4B"/>
    <w:rsid w:val="007A4EC0"/>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5F"/>
    <w:rsid w:val="007B0B92"/>
    <w:rsid w:val="007B1061"/>
    <w:rsid w:val="007B10E9"/>
    <w:rsid w:val="007B1159"/>
    <w:rsid w:val="007B127D"/>
    <w:rsid w:val="007B15C5"/>
    <w:rsid w:val="007B1632"/>
    <w:rsid w:val="007B1F96"/>
    <w:rsid w:val="007B1F9A"/>
    <w:rsid w:val="007B21A9"/>
    <w:rsid w:val="007B2638"/>
    <w:rsid w:val="007B2719"/>
    <w:rsid w:val="007B27FD"/>
    <w:rsid w:val="007B314C"/>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5B7"/>
    <w:rsid w:val="007B57AF"/>
    <w:rsid w:val="007B580D"/>
    <w:rsid w:val="007B5A66"/>
    <w:rsid w:val="007B5BC8"/>
    <w:rsid w:val="007B630D"/>
    <w:rsid w:val="007B668A"/>
    <w:rsid w:val="007B697F"/>
    <w:rsid w:val="007B6B8A"/>
    <w:rsid w:val="007B72E6"/>
    <w:rsid w:val="007B7832"/>
    <w:rsid w:val="007B7A3B"/>
    <w:rsid w:val="007C010F"/>
    <w:rsid w:val="007C0160"/>
    <w:rsid w:val="007C020C"/>
    <w:rsid w:val="007C0379"/>
    <w:rsid w:val="007C06FC"/>
    <w:rsid w:val="007C0880"/>
    <w:rsid w:val="007C0BD2"/>
    <w:rsid w:val="007C0F3A"/>
    <w:rsid w:val="007C1065"/>
    <w:rsid w:val="007C11FC"/>
    <w:rsid w:val="007C1537"/>
    <w:rsid w:val="007C1B44"/>
    <w:rsid w:val="007C1B94"/>
    <w:rsid w:val="007C2073"/>
    <w:rsid w:val="007C2170"/>
    <w:rsid w:val="007C2252"/>
    <w:rsid w:val="007C24A4"/>
    <w:rsid w:val="007C25FD"/>
    <w:rsid w:val="007C2A39"/>
    <w:rsid w:val="007C2AD0"/>
    <w:rsid w:val="007C3482"/>
    <w:rsid w:val="007C377D"/>
    <w:rsid w:val="007C3CBD"/>
    <w:rsid w:val="007C3D88"/>
    <w:rsid w:val="007C3E76"/>
    <w:rsid w:val="007C3F14"/>
    <w:rsid w:val="007C4059"/>
    <w:rsid w:val="007C482D"/>
    <w:rsid w:val="007C485B"/>
    <w:rsid w:val="007C49F5"/>
    <w:rsid w:val="007C508D"/>
    <w:rsid w:val="007C515A"/>
    <w:rsid w:val="007C52ED"/>
    <w:rsid w:val="007C534A"/>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04A"/>
    <w:rsid w:val="007C7318"/>
    <w:rsid w:val="007C7A48"/>
    <w:rsid w:val="007C7D17"/>
    <w:rsid w:val="007C7EF3"/>
    <w:rsid w:val="007D020B"/>
    <w:rsid w:val="007D0677"/>
    <w:rsid w:val="007D0779"/>
    <w:rsid w:val="007D096E"/>
    <w:rsid w:val="007D098C"/>
    <w:rsid w:val="007D0E91"/>
    <w:rsid w:val="007D11B6"/>
    <w:rsid w:val="007D149C"/>
    <w:rsid w:val="007D1558"/>
    <w:rsid w:val="007D1567"/>
    <w:rsid w:val="007D15F5"/>
    <w:rsid w:val="007D1836"/>
    <w:rsid w:val="007D188E"/>
    <w:rsid w:val="007D1B7C"/>
    <w:rsid w:val="007D1C77"/>
    <w:rsid w:val="007D2097"/>
    <w:rsid w:val="007D212C"/>
    <w:rsid w:val="007D214A"/>
    <w:rsid w:val="007D23F9"/>
    <w:rsid w:val="007D24F6"/>
    <w:rsid w:val="007D2B63"/>
    <w:rsid w:val="007D357E"/>
    <w:rsid w:val="007D3889"/>
    <w:rsid w:val="007D39A2"/>
    <w:rsid w:val="007D39D7"/>
    <w:rsid w:val="007D3A6B"/>
    <w:rsid w:val="007D4337"/>
    <w:rsid w:val="007D4FF2"/>
    <w:rsid w:val="007D50CE"/>
    <w:rsid w:val="007D512C"/>
    <w:rsid w:val="007D523F"/>
    <w:rsid w:val="007D526F"/>
    <w:rsid w:val="007D5361"/>
    <w:rsid w:val="007D5905"/>
    <w:rsid w:val="007D59F2"/>
    <w:rsid w:val="007D5A24"/>
    <w:rsid w:val="007D5B38"/>
    <w:rsid w:val="007D5C7F"/>
    <w:rsid w:val="007D5CE8"/>
    <w:rsid w:val="007D5E2D"/>
    <w:rsid w:val="007D5E36"/>
    <w:rsid w:val="007D6310"/>
    <w:rsid w:val="007D647B"/>
    <w:rsid w:val="007D673F"/>
    <w:rsid w:val="007D68F4"/>
    <w:rsid w:val="007D6A87"/>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C8C"/>
    <w:rsid w:val="007E12F7"/>
    <w:rsid w:val="007E1479"/>
    <w:rsid w:val="007E14BE"/>
    <w:rsid w:val="007E152B"/>
    <w:rsid w:val="007E1A3F"/>
    <w:rsid w:val="007E1A55"/>
    <w:rsid w:val="007E1BA0"/>
    <w:rsid w:val="007E1CB1"/>
    <w:rsid w:val="007E1DC1"/>
    <w:rsid w:val="007E201B"/>
    <w:rsid w:val="007E2146"/>
    <w:rsid w:val="007E22BE"/>
    <w:rsid w:val="007E2395"/>
    <w:rsid w:val="007E2A59"/>
    <w:rsid w:val="007E2B1C"/>
    <w:rsid w:val="007E2B64"/>
    <w:rsid w:val="007E2E85"/>
    <w:rsid w:val="007E3288"/>
    <w:rsid w:val="007E48CD"/>
    <w:rsid w:val="007E48E4"/>
    <w:rsid w:val="007E4F0D"/>
    <w:rsid w:val="007E5280"/>
    <w:rsid w:val="007E531F"/>
    <w:rsid w:val="007E5365"/>
    <w:rsid w:val="007E5A14"/>
    <w:rsid w:val="007E5A5B"/>
    <w:rsid w:val="007E5FE4"/>
    <w:rsid w:val="007E5FFD"/>
    <w:rsid w:val="007E6633"/>
    <w:rsid w:val="007E6735"/>
    <w:rsid w:val="007E67F4"/>
    <w:rsid w:val="007E6847"/>
    <w:rsid w:val="007E6919"/>
    <w:rsid w:val="007E6EF1"/>
    <w:rsid w:val="007E714F"/>
    <w:rsid w:val="007E73E9"/>
    <w:rsid w:val="007E7B2B"/>
    <w:rsid w:val="007E7CBA"/>
    <w:rsid w:val="007F05E0"/>
    <w:rsid w:val="007F0ACD"/>
    <w:rsid w:val="007F0B77"/>
    <w:rsid w:val="007F0D37"/>
    <w:rsid w:val="007F0DD3"/>
    <w:rsid w:val="007F1061"/>
    <w:rsid w:val="007F10D0"/>
    <w:rsid w:val="007F1178"/>
    <w:rsid w:val="007F14FD"/>
    <w:rsid w:val="007F153C"/>
    <w:rsid w:val="007F18C0"/>
    <w:rsid w:val="007F1A69"/>
    <w:rsid w:val="007F22A5"/>
    <w:rsid w:val="007F2DBB"/>
    <w:rsid w:val="007F2E8D"/>
    <w:rsid w:val="007F2ED4"/>
    <w:rsid w:val="007F34E3"/>
    <w:rsid w:val="007F3BF0"/>
    <w:rsid w:val="007F3FB0"/>
    <w:rsid w:val="007F4298"/>
    <w:rsid w:val="007F438F"/>
    <w:rsid w:val="007F43A9"/>
    <w:rsid w:val="007F49D3"/>
    <w:rsid w:val="007F4CFC"/>
    <w:rsid w:val="007F50BC"/>
    <w:rsid w:val="007F5105"/>
    <w:rsid w:val="007F5608"/>
    <w:rsid w:val="007F5874"/>
    <w:rsid w:val="007F58C1"/>
    <w:rsid w:val="007F5C6B"/>
    <w:rsid w:val="007F5D4A"/>
    <w:rsid w:val="007F6184"/>
    <w:rsid w:val="007F6200"/>
    <w:rsid w:val="007F6562"/>
    <w:rsid w:val="007F656C"/>
    <w:rsid w:val="007F65F2"/>
    <w:rsid w:val="007F68B1"/>
    <w:rsid w:val="007F6F09"/>
    <w:rsid w:val="007F70D6"/>
    <w:rsid w:val="007F70F6"/>
    <w:rsid w:val="007F7864"/>
    <w:rsid w:val="007F7937"/>
    <w:rsid w:val="007F795B"/>
    <w:rsid w:val="007F7B6D"/>
    <w:rsid w:val="007F7C2F"/>
    <w:rsid w:val="00800104"/>
    <w:rsid w:val="00800184"/>
    <w:rsid w:val="00800734"/>
    <w:rsid w:val="008007D3"/>
    <w:rsid w:val="00800994"/>
    <w:rsid w:val="00800B4F"/>
    <w:rsid w:val="00800D5F"/>
    <w:rsid w:val="00800D7A"/>
    <w:rsid w:val="008013B8"/>
    <w:rsid w:val="0080179D"/>
    <w:rsid w:val="00801838"/>
    <w:rsid w:val="00801A45"/>
    <w:rsid w:val="00801C93"/>
    <w:rsid w:val="00801FBC"/>
    <w:rsid w:val="00802311"/>
    <w:rsid w:val="00802410"/>
    <w:rsid w:val="008027BE"/>
    <w:rsid w:val="00802927"/>
    <w:rsid w:val="00802A29"/>
    <w:rsid w:val="00802C79"/>
    <w:rsid w:val="008030BC"/>
    <w:rsid w:val="00803155"/>
    <w:rsid w:val="008039AF"/>
    <w:rsid w:val="00803D8B"/>
    <w:rsid w:val="00803E2E"/>
    <w:rsid w:val="00804004"/>
    <w:rsid w:val="008041E1"/>
    <w:rsid w:val="00804581"/>
    <w:rsid w:val="00804867"/>
    <w:rsid w:val="008048D7"/>
    <w:rsid w:val="00804A69"/>
    <w:rsid w:val="00804B2F"/>
    <w:rsid w:val="00804E03"/>
    <w:rsid w:val="00805767"/>
    <w:rsid w:val="00805809"/>
    <w:rsid w:val="00805A48"/>
    <w:rsid w:val="00805CB3"/>
    <w:rsid w:val="00806979"/>
    <w:rsid w:val="0080698A"/>
    <w:rsid w:val="0080699F"/>
    <w:rsid w:val="00806C6C"/>
    <w:rsid w:val="00806CD1"/>
    <w:rsid w:val="00806D29"/>
    <w:rsid w:val="00806E8D"/>
    <w:rsid w:val="00807562"/>
    <w:rsid w:val="008075A1"/>
    <w:rsid w:val="008076B5"/>
    <w:rsid w:val="0080770D"/>
    <w:rsid w:val="00807A13"/>
    <w:rsid w:val="00807B4E"/>
    <w:rsid w:val="00807D28"/>
    <w:rsid w:val="00807D5E"/>
    <w:rsid w:val="00807E1B"/>
    <w:rsid w:val="0081012C"/>
    <w:rsid w:val="008107DC"/>
    <w:rsid w:val="00810C3E"/>
    <w:rsid w:val="00810DE9"/>
    <w:rsid w:val="00810EAE"/>
    <w:rsid w:val="00811036"/>
    <w:rsid w:val="008113A7"/>
    <w:rsid w:val="008118E1"/>
    <w:rsid w:val="00811954"/>
    <w:rsid w:val="00811EF6"/>
    <w:rsid w:val="00811FC6"/>
    <w:rsid w:val="008123D5"/>
    <w:rsid w:val="008124FE"/>
    <w:rsid w:val="008127B0"/>
    <w:rsid w:val="00812ADB"/>
    <w:rsid w:val="0081304D"/>
    <w:rsid w:val="0081369D"/>
    <w:rsid w:val="00813745"/>
    <w:rsid w:val="0081389D"/>
    <w:rsid w:val="00813CDA"/>
    <w:rsid w:val="00813CE0"/>
    <w:rsid w:val="00813DEF"/>
    <w:rsid w:val="00813FCD"/>
    <w:rsid w:val="008141BD"/>
    <w:rsid w:val="0081433F"/>
    <w:rsid w:val="008143A0"/>
    <w:rsid w:val="0081452B"/>
    <w:rsid w:val="00814834"/>
    <w:rsid w:val="008148C8"/>
    <w:rsid w:val="00814A14"/>
    <w:rsid w:val="00814B38"/>
    <w:rsid w:val="00814B65"/>
    <w:rsid w:val="00814C34"/>
    <w:rsid w:val="00814CE6"/>
    <w:rsid w:val="00814D2B"/>
    <w:rsid w:val="00814FC1"/>
    <w:rsid w:val="008154B6"/>
    <w:rsid w:val="008155E8"/>
    <w:rsid w:val="00815706"/>
    <w:rsid w:val="00815F85"/>
    <w:rsid w:val="00816654"/>
    <w:rsid w:val="00816A54"/>
    <w:rsid w:val="00816D94"/>
    <w:rsid w:val="0081727D"/>
    <w:rsid w:val="00817508"/>
    <w:rsid w:val="00817742"/>
    <w:rsid w:val="00817829"/>
    <w:rsid w:val="0081787C"/>
    <w:rsid w:val="00817B8F"/>
    <w:rsid w:val="00817C96"/>
    <w:rsid w:val="00817D2A"/>
    <w:rsid w:val="00817F27"/>
    <w:rsid w:val="00817F74"/>
    <w:rsid w:val="00820995"/>
    <w:rsid w:val="00820CDF"/>
    <w:rsid w:val="00820DF1"/>
    <w:rsid w:val="0082172C"/>
    <w:rsid w:val="00821781"/>
    <w:rsid w:val="008220AC"/>
    <w:rsid w:val="00822379"/>
    <w:rsid w:val="008228BF"/>
    <w:rsid w:val="0082313E"/>
    <w:rsid w:val="00823233"/>
    <w:rsid w:val="00823335"/>
    <w:rsid w:val="008237B2"/>
    <w:rsid w:val="00823C35"/>
    <w:rsid w:val="00823D3D"/>
    <w:rsid w:val="00823F61"/>
    <w:rsid w:val="00823F74"/>
    <w:rsid w:val="0082449E"/>
    <w:rsid w:val="008245DA"/>
    <w:rsid w:val="008249FF"/>
    <w:rsid w:val="008251EC"/>
    <w:rsid w:val="0082524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7AE"/>
    <w:rsid w:val="00830F16"/>
    <w:rsid w:val="00831198"/>
    <w:rsid w:val="008312A4"/>
    <w:rsid w:val="008314BC"/>
    <w:rsid w:val="0083157F"/>
    <w:rsid w:val="00831984"/>
    <w:rsid w:val="00832142"/>
    <w:rsid w:val="0083225E"/>
    <w:rsid w:val="0083227F"/>
    <w:rsid w:val="00832C18"/>
    <w:rsid w:val="00832CAF"/>
    <w:rsid w:val="008330DB"/>
    <w:rsid w:val="00833EF5"/>
    <w:rsid w:val="008340F5"/>
    <w:rsid w:val="0083417A"/>
    <w:rsid w:val="008342AF"/>
    <w:rsid w:val="00834512"/>
    <w:rsid w:val="008345C2"/>
    <w:rsid w:val="00834746"/>
    <w:rsid w:val="00834780"/>
    <w:rsid w:val="008347B8"/>
    <w:rsid w:val="008349E7"/>
    <w:rsid w:val="00834D25"/>
    <w:rsid w:val="00834DA2"/>
    <w:rsid w:val="00834E28"/>
    <w:rsid w:val="00835052"/>
    <w:rsid w:val="00835358"/>
    <w:rsid w:val="00835777"/>
    <w:rsid w:val="00835AE5"/>
    <w:rsid w:val="00835B0A"/>
    <w:rsid w:val="00835B82"/>
    <w:rsid w:val="00835C4C"/>
    <w:rsid w:val="00835DC8"/>
    <w:rsid w:val="00836131"/>
    <w:rsid w:val="00836133"/>
    <w:rsid w:val="00836240"/>
    <w:rsid w:val="0083624B"/>
    <w:rsid w:val="0083657B"/>
    <w:rsid w:val="0083662D"/>
    <w:rsid w:val="008366C5"/>
    <w:rsid w:val="00836755"/>
    <w:rsid w:val="00836B5B"/>
    <w:rsid w:val="00836BC7"/>
    <w:rsid w:val="00836FC2"/>
    <w:rsid w:val="00837034"/>
    <w:rsid w:val="00837068"/>
    <w:rsid w:val="0083768C"/>
    <w:rsid w:val="00837722"/>
    <w:rsid w:val="008379B6"/>
    <w:rsid w:val="00837BED"/>
    <w:rsid w:val="00837C38"/>
    <w:rsid w:val="00837DF8"/>
    <w:rsid w:val="00837E01"/>
    <w:rsid w:val="00837E94"/>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673"/>
    <w:rsid w:val="00842A68"/>
    <w:rsid w:val="00842DB7"/>
    <w:rsid w:val="00842E03"/>
    <w:rsid w:val="008432D2"/>
    <w:rsid w:val="008436CC"/>
    <w:rsid w:val="0084387F"/>
    <w:rsid w:val="00843991"/>
    <w:rsid w:val="00843AFD"/>
    <w:rsid w:val="00844318"/>
    <w:rsid w:val="008444F8"/>
    <w:rsid w:val="00844750"/>
    <w:rsid w:val="00844F44"/>
    <w:rsid w:val="00845035"/>
    <w:rsid w:val="0084503E"/>
    <w:rsid w:val="0084504C"/>
    <w:rsid w:val="00845768"/>
    <w:rsid w:val="00845B4F"/>
    <w:rsid w:val="00845E0B"/>
    <w:rsid w:val="00845F51"/>
    <w:rsid w:val="00845F6D"/>
    <w:rsid w:val="008460BC"/>
    <w:rsid w:val="00846106"/>
    <w:rsid w:val="008462E7"/>
    <w:rsid w:val="00846467"/>
    <w:rsid w:val="0084674D"/>
    <w:rsid w:val="00846AFB"/>
    <w:rsid w:val="00846D1E"/>
    <w:rsid w:val="00846D8A"/>
    <w:rsid w:val="00846F34"/>
    <w:rsid w:val="00847991"/>
    <w:rsid w:val="00847B03"/>
    <w:rsid w:val="00847C4E"/>
    <w:rsid w:val="00847E7D"/>
    <w:rsid w:val="008504B3"/>
    <w:rsid w:val="0085081C"/>
    <w:rsid w:val="0085126C"/>
    <w:rsid w:val="0085130C"/>
    <w:rsid w:val="00851409"/>
    <w:rsid w:val="0085154E"/>
    <w:rsid w:val="00851665"/>
    <w:rsid w:val="00851AB6"/>
    <w:rsid w:val="00851B22"/>
    <w:rsid w:val="00851C6C"/>
    <w:rsid w:val="0085202C"/>
    <w:rsid w:val="008521C5"/>
    <w:rsid w:val="00852338"/>
    <w:rsid w:val="008524C6"/>
    <w:rsid w:val="00852B79"/>
    <w:rsid w:val="00852B93"/>
    <w:rsid w:val="00852D18"/>
    <w:rsid w:val="00852F3B"/>
    <w:rsid w:val="008535EC"/>
    <w:rsid w:val="0085378A"/>
    <w:rsid w:val="00853B0D"/>
    <w:rsid w:val="00853B2A"/>
    <w:rsid w:val="00853B3A"/>
    <w:rsid w:val="00853C45"/>
    <w:rsid w:val="00854090"/>
    <w:rsid w:val="008540E5"/>
    <w:rsid w:val="008541B6"/>
    <w:rsid w:val="00854290"/>
    <w:rsid w:val="0085434A"/>
    <w:rsid w:val="00854983"/>
    <w:rsid w:val="00854B60"/>
    <w:rsid w:val="00854E87"/>
    <w:rsid w:val="008555C5"/>
    <w:rsid w:val="008557F7"/>
    <w:rsid w:val="00855D16"/>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57CB1"/>
    <w:rsid w:val="00860033"/>
    <w:rsid w:val="00860315"/>
    <w:rsid w:val="0086037F"/>
    <w:rsid w:val="008603A1"/>
    <w:rsid w:val="00860653"/>
    <w:rsid w:val="0086067F"/>
    <w:rsid w:val="00860DBF"/>
    <w:rsid w:val="00860DF6"/>
    <w:rsid w:val="008615D2"/>
    <w:rsid w:val="00861641"/>
    <w:rsid w:val="008616E0"/>
    <w:rsid w:val="00861921"/>
    <w:rsid w:val="00861B41"/>
    <w:rsid w:val="00861D65"/>
    <w:rsid w:val="00861DA1"/>
    <w:rsid w:val="008620A8"/>
    <w:rsid w:val="008620C2"/>
    <w:rsid w:val="00862173"/>
    <w:rsid w:val="00862290"/>
    <w:rsid w:val="00862373"/>
    <w:rsid w:val="00862419"/>
    <w:rsid w:val="008626B0"/>
    <w:rsid w:val="0086295B"/>
    <w:rsid w:val="00862988"/>
    <w:rsid w:val="00862C64"/>
    <w:rsid w:val="00863479"/>
    <w:rsid w:val="00863AA0"/>
    <w:rsid w:val="00863FEF"/>
    <w:rsid w:val="0086417A"/>
    <w:rsid w:val="00864A9F"/>
    <w:rsid w:val="00864FC8"/>
    <w:rsid w:val="008650AB"/>
    <w:rsid w:val="008651C4"/>
    <w:rsid w:val="00865696"/>
    <w:rsid w:val="00865ABA"/>
    <w:rsid w:val="00865C37"/>
    <w:rsid w:val="00865D4C"/>
    <w:rsid w:val="00865DE1"/>
    <w:rsid w:val="008661DD"/>
    <w:rsid w:val="008662A7"/>
    <w:rsid w:val="00866453"/>
    <w:rsid w:val="00866740"/>
    <w:rsid w:val="00866771"/>
    <w:rsid w:val="00866781"/>
    <w:rsid w:val="00867780"/>
    <w:rsid w:val="00867879"/>
    <w:rsid w:val="00867F66"/>
    <w:rsid w:val="00870018"/>
    <w:rsid w:val="00870793"/>
    <w:rsid w:val="0087097B"/>
    <w:rsid w:val="00870A1C"/>
    <w:rsid w:val="00870AD0"/>
    <w:rsid w:val="00870CCE"/>
    <w:rsid w:val="00870D50"/>
    <w:rsid w:val="00870E13"/>
    <w:rsid w:val="00871029"/>
    <w:rsid w:val="00871096"/>
    <w:rsid w:val="008710EF"/>
    <w:rsid w:val="00871171"/>
    <w:rsid w:val="008712B8"/>
    <w:rsid w:val="00871830"/>
    <w:rsid w:val="00871B6F"/>
    <w:rsid w:val="00871CDF"/>
    <w:rsid w:val="00871D14"/>
    <w:rsid w:val="00871D54"/>
    <w:rsid w:val="00871E2C"/>
    <w:rsid w:val="0087229F"/>
    <w:rsid w:val="008722B0"/>
    <w:rsid w:val="00872368"/>
    <w:rsid w:val="008723B3"/>
    <w:rsid w:val="0087250F"/>
    <w:rsid w:val="0087278C"/>
    <w:rsid w:val="0087305B"/>
    <w:rsid w:val="008734E7"/>
    <w:rsid w:val="00873739"/>
    <w:rsid w:val="008738D3"/>
    <w:rsid w:val="00873BF0"/>
    <w:rsid w:val="0087408D"/>
    <w:rsid w:val="00874111"/>
    <w:rsid w:val="00874446"/>
    <w:rsid w:val="00874D5F"/>
    <w:rsid w:val="00874D7E"/>
    <w:rsid w:val="00874E33"/>
    <w:rsid w:val="00874FAC"/>
    <w:rsid w:val="0087504C"/>
    <w:rsid w:val="008752AE"/>
    <w:rsid w:val="00875845"/>
    <w:rsid w:val="00875905"/>
    <w:rsid w:val="008759CC"/>
    <w:rsid w:val="00875D13"/>
    <w:rsid w:val="00875D6A"/>
    <w:rsid w:val="00875E7F"/>
    <w:rsid w:val="00875F79"/>
    <w:rsid w:val="00875FBD"/>
    <w:rsid w:val="008762F7"/>
    <w:rsid w:val="008764C2"/>
    <w:rsid w:val="008768AA"/>
    <w:rsid w:val="00876AC7"/>
    <w:rsid w:val="00876B50"/>
    <w:rsid w:val="00876DC7"/>
    <w:rsid w:val="00876E56"/>
    <w:rsid w:val="0087702C"/>
    <w:rsid w:val="0087721D"/>
    <w:rsid w:val="0087744F"/>
    <w:rsid w:val="0087746C"/>
    <w:rsid w:val="00877C57"/>
    <w:rsid w:val="00877E1A"/>
    <w:rsid w:val="00877FA3"/>
    <w:rsid w:val="0088011E"/>
    <w:rsid w:val="00880232"/>
    <w:rsid w:val="00880439"/>
    <w:rsid w:val="008804C9"/>
    <w:rsid w:val="0088052B"/>
    <w:rsid w:val="008805B7"/>
    <w:rsid w:val="00880B3D"/>
    <w:rsid w:val="00880D84"/>
    <w:rsid w:val="00880E9E"/>
    <w:rsid w:val="008810DF"/>
    <w:rsid w:val="008810FA"/>
    <w:rsid w:val="00881842"/>
    <w:rsid w:val="00881F28"/>
    <w:rsid w:val="00881F60"/>
    <w:rsid w:val="0088261A"/>
    <w:rsid w:val="0088266F"/>
    <w:rsid w:val="00882B06"/>
    <w:rsid w:val="00882BB1"/>
    <w:rsid w:val="00883004"/>
    <w:rsid w:val="0088360F"/>
    <w:rsid w:val="00883AC4"/>
    <w:rsid w:val="00883D18"/>
    <w:rsid w:val="00883ED6"/>
    <w:rsid w:val="00883F8F"/>
    <w:rsid w:val="00884255"/>
    <w:rsid w:val="0088425B"/>
    <w:rsid w:val="008844D7"/>
    <w:rsid w:val="00884812"/>
    <w:rsid w:val="0088485C"/>
    <w:rsid w:val="00884A4F"/>
    <w:rsid w:val="00884A6F"/>
    <w:rsid w:val="00884D5F"/>
    <w:rsid w:val="0088517E"/>
    <w:rsid w:val="0088528E"/>
    <w:rsid w:val="0088530F"/>
    <w:rsid w:val="0088579F"/>
    <w:rsid w:val="0088590E"/>
    <w:rsid w:val="0088599D"/>
    <w:rsid w:val="00885D5D"/>
    <w:rsid w:val="00885F46"/>
    <w:rsid w:val="00886012"/>
    <w:rsid w:val="00886116"/>
    <w:rsid w:val="0088649C"/>
    <w:rsid w:val="0088651F"/>
    <w:rsid w:val="00886CB3"/>
    <w:rsid w:val="00887771"/>
    <w:rsid w:val="00887A4C"/>
    <w:rsid w:val="0089035C"/>
    <w:rsid w:val="008907B2"/>
    <w:rsid w:val="008908D7"/>
    <w:rsid w:val="00890B03"/>
    <w:rsid w:val="00890BCD"/>
    <w:rsid w:val="00890F04"/>
    <w:rsid w:val="00890F2B"/>
    <w:rsid w:val="008911A2"/>
    <w:rsid w:val="008916B4"/>
    <w:rsid w:val="008917C3"/>
    <w:rsid w:val="00891D17"/>
    <w:rsid w:val="00891F63"/>
    <w:rsid w:val="0089203A"/>
    <w:rsid w:val="0089206B"/>
    <w:rsid w:val="00892167"/>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5243"/>
    <w:rsid w:val="0089535F"/>
    <w:rsid w:val="00895484"/>
    <w:rsid w:val="0089563D"/>
    <w:rsid w:val="008956EA"/>
    <w:rsid w:val="00895A0C"/>
    <w:rsid w:val="008965AD"/>
    <w:rsid w:val="0089695D"/>
    <w:rsid w:val="00896A6F"/>
    <w:rsid w:val="00896D10"/>
    <w:rsid w:val="00896DF5"/>
    <w:rsid w:val="00896FEA"/>
    <w:rsid w:val="00897190"/>
    <w:rsid w:val="0089724B"/>
    <w:rsid w:val="008976EB"/>
    <w:rsid w:val="00897999"/>
    <w:rsid w:val="00897A06"/>
    <w:rsid w:val="00897E04"/>
    <w:rsid w:val="00897F4A"/>
    <w:rsid w:val="008A0065"/>
    <w:rsid w:val="008A0173"/>
    <w:rsid w:val="008A0339"/>
    <w:rsid w:val="008A03A0"/>
    <w:rsid w:val="008A046A"/>
    <w:rsid w:val="008A0473"/>
    <w:rsid w:val="008A04C7"/>
    <w:rsid w:val="008A0533"/>
    <w:rsid w:val="008A111D"/>
    <w:rsid w:val="008A1597"/>
    <w:rsid w:val="008A197B"/>
    <w:rsid w:val="008A1AC0"/>
    <w:rsid w:val="008A1C65"/>
    <w:rsid w:val="008A1C6C"/>
    <w:rsid w:val="008A1CB6"/>
    <w:rsid w:val="008A1DBC"/>
    <w:rsid w:val="008A1EA1"/>
    <w:rsid w:val="008A23A6"/>
    <w:rsid w:val="008A24BD"/>
    <w:rsid w:val="008A284D"/>
    <w:rsid w:val="008A2AAE"/>
    <w:rsid w:val="008A2D2E"/>
    <w:rsid w:val="008A2E24"/>
    <w:rsid w:val="008A2EF9"/>
    <w:rsid w:val="008A2F26"/>
    <w:rsid w:val="008A2F9B"/>
    <w:rsid w:val="008A327B"/>
    <w:rsid w:val="008A3390"/>
    <w:rsid w:val="008A34D0"/>
    <w:rsid w:val="008A36ED"/>
    <w:rsid w:val="008A3898"/>
    <w:rsid w:val="008A3A64"/>
    <w:rsid w:val="008A3E44"/>
    <w:rsid w:val="008A42D8"/>
    <w:rsid w:val="008A457F"/>
    <w:rsid w:val="008A4856"/>
    <w:rsid w:val="008A50B0"/>
    <w:rsid w:val="008A53C3"/>
    <w:rsid w:val="008A59E9"/>
    <w:rsid w:val="008A631F"/>
    <w:rsid w:val="008A668F"/>
    <w:rsid w:val="008A6A20"/>
    <w:rsid w:val="008A713A"/>
    <w:rsid w:val="008A7261"/>
    <w:rsid w:val="008A72A4"/>
    <w:rsid w:val="008A72E3"/>
    <w:rsid w:val="008A758D"/>
    <w:rsid w:val="008A75C5"/>
    <w:rsid w:val="008A7669"/>
    <w:rsid w:val="008A7819"/>
    <w:rsid w:val="008A7838"/>
    <w:rsid w:val="008A7BEA"/>
    <w:rsid w:val="008A7C09"/>
    <w:rsid w:val="008B01A2"/>
    <w:rsid w:val="008B097E"/>
    <w:rsid w:val="008B0C49"/>
    <w:rsid w:val="008B0CD0"/>
    <w:rsid w:val="008B0FE8"/>
    <w:rsid w:val="008B130E"/>
    <w:rsid w:val="008B1651"/>
    <w:rsid w:val="008B175A"/>
    <w:rsid w:val="008B1810"/>
    <w:rsid w:val="008B1EFF"/>
    <w:rsid w:val="008B21DE"/>
    <w:rsid w:val="008B21F5"/>
    <w:rsid w:val="008B24CF"/>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4D0D"/>
    <w:rsid w:val="008B5577"/>
    <w:rsid w:val="008B5BF2"/>
    <w:rsid w:val="008B5F91"/>
    <w:rsid w:val="008B60E9"/>
    <w:rsid w:val="008B60ED"/>
    <w:rsid w:val="008B624E"/>
    <w:rsid w:val="008B681E"/>
    <w:rsid w:val="008B6D6B"/>
    <w:rsid w:val="008B6E5C"/>
    <w:rsid w:val="008B757A"/>
    <w:rsid w:val="008B7613"/>
    <w:rsid w:val="008B766A"/>
    <w:rsid w:val="008B7A0E"/>
    <w:rsid w:val="008C087C"/>
    <w:rsid w:val="008C0C9F"/>
    <w:rsid w:val="008C0E3C"/>
    <w:rsid w:val="008C0F3B"/>
    <w:rsid w:val="008C1016"/>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847"/>
    <w:rsid w:val="008C4B47"/>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905"/>
    <w:rsid w:val="008C7F77"/>
    <w:rsid w:val="008D02CB"/>
    <w:rsid w:val="008D02DE"/>
    <w:rsid w:val="008D0459"/>
    <w:rsid w:val="008D0586"/>
    <w:rsid w:val="008D05D2"/>
    <w:rsid w:val="008D05D9"/>
    <w:rsid w:val="008D09B6"/>
    <w:rsid w:val="008D0E89"/>
    <w:rsid w:val="008D13DC"/>
    <w:rsid w:val="008D149D"/>
    <w:rsid w:val="008D1635"/>
    <w:rsid w:val="008D1BA2"/>
    <w:rsid w:val="008D1CB4"/>
    <w:rsid w:val="008D1E23"/>
    <w:rsid w:val="008D2461"/>
    <w:rsid w:val="008D270B"/>
    <w:rsid w:val="008D2770"/>
    <w:rsid w:val="008D28FB"/>
    <w:rsid w:val="008D2CB2"/>
    <w:rsid w:val="008D2D47"/>
    <w:rsid w:val="008D3208"/>
    <w:rsid w:val="008D381B"/>
    <w:rsid w:val="008D3B77"/>
    <w:rsid w:val="008D3DE7"/>
    <w:rsid w:val="008D3F21"/>
    <w:rsid w:val="008D4277"/>
    <w:rsid w:val="008D4423"/>
    <w:rsid w:val="008D453F"/>
    <w:rsid w:val="008D46DD"/>
    <w:rsid w:val="008D47A1"/>
    <w:rsid w:val="008D4930"/>
    <w:rsid w:val="008D4DDC"/>
    <w:rsid w:val="008D508F"/>
    <w:rsid w:val="008D538D"/>
    <w:rsid w:val="008D5497"/>
    <w:rsid w:val="008D561A"/>
    <w:rsid w:val="008D564D"/>
    <w:rsid w:val="008D592F"/>
    <w:rsid w:val="008D5FB9"/>
    <w:rsid w:val="008D5FCD"/>
    <w:rsid w:val="008D63A7"/>
    <w:rsid w:val="008D6733"/>
    <w:rsid w:val="008D67E0"/>
    <w:rsid w:val="008D6EE2"/>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D7EC3"/>
    <w:rsid w:val="008E036A"/>
    <w:rsid w:val="008E037E"/>
    <w:rsid w:val="008E04B5"/>
    <w:rsid w:val="008E056A"/>
    <w:rsid w:val="008E0CDD"/>
    <w:rsid w:val="008E0E15"/>
    <w:rsid w:val="008E0E1D"/>
    <w:rsid w:val="008E0E89"/>
    <w:rsid w:val="008E0E8C"/>
    <w:rsid w:val="008E105A"/>
    <w:rsid w:val="008E1217"/>
    <w:rsid w:val="008E146A"/>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359"/>
    <w:rsid w:val="008E451A"/>
    <w:rsid w:val="008E4820"/>
    <w:rsid w:val="008E4AB1"/>
    <w:rsid w:val="008E4CF3"/>
    <w:rsid w:val="008E4D72"/>
    <w:rsid w:val="008E4EA6"/>
    <w:rsid w:val="008E51C3"/>
    <w:rsid w:val="008E5436"/>
    <w:rsid w:val="008E5B5F"/>
    <w:rsid w:val="008E5D5A"/>
    <w:rsid w:val="008E5D7A"/>
    <w:rsid w:val="008E5E0A"/>
    <w:rsid w:val="008E627A"/>
    <w:rsid w:val="008E6333"/>
    <w:rsid w:val="008E6788"/>
    <w:rsid w:val="008E6B9F"/>
    <w:rsid w:val="008E7219"/>
    <w:rsid w:val="008E7589"/>
    <w:rsid w:val="008E7DB3"/>
    <w:rsid w:val="008E7E50"/>
    <w:rsid w:val="008F01AB"/>
    <w:rsid w:val="008F0454"/>
    <w:rsid w:val="008F0460"/>
    <w:rsid w:val="008F0C10"/>
    <w:rsid w:val="008F0D27"/>
    <w:rsid w:val="008F10CB"/>
    <w:rsid w:val="008F1CF8"/>
    <w:rsid w:val="008F2201"/>
    <w:rsid w:val="008F2595"/>
    <w:rsid w:val="008F2694"/>
    <w:rsid w:val="008F2AC4"/>
    <w:rsid w:val="008F2B4B"/>
    <w:rsid w:val="008F3601"/>
    <w:rsid w:val="008F3798"/>
    <w:rsid w:val="008F3B94"/>
    <w:rsid w:val="008F3D2D"/>
    <w:rsid w:val="008F3D7C"/>
    <w:rsid w:val="008F3DC9"/>
    <w:rsid w:val="008F3F57"/>
    <w:rsid w:val="008F4107"/>
    <w:rsid w:val="008F4240"/>
    <w:rsid w:val="008F45CD"/>
    <w:rsid w:val="008F473A"/>
    <w:rsid w:val="008F48AD"/>
    <w:rsid w:val="008F4BFE"/>
    <w:rsid w:val="008F4C66"/>
    <w:rsid w:val="008F4E3F"/>
    <w:rsid w:val="008F5184"/>
    <w:rsid w:val="008F51AC"/>
    <w:rsid w:val="008F52F0"/>
    <w:rsid w:val="008F575B"/>
    <w:rsid w:val="008F595E"/>
    <w:rsid w:val="008F5A2A"/>
    <w:rsid w:val="008F5BCF"/>
    <w:rsid w:val="008F6188"/>
    <w:rsid w:val="008F61EB"/>
    <w:rsid w:val="008F6649"/>
    <w:rsid w:val="008F6CD1"/>
    <w:rsid w:val="008F72DB"/>
    <w:rsid w:val="008F7786"/>
    <w:rsid w:val="008F7B94"/>
    <w:rsid w:val="008F7BD6"/>
    <w:rsid w:val="008F7CEF"/>
    <w:rsid w:val="008F7F61"/>
    <w:rsid w:val="0090009E"/>
    <w:rsid w:val="009000FD"/>
    <w:rsid w:val="00900688"/>
    <w:rsid w:val="009007EA"/>
    <w:rsid w:val="00900904"/>
    <w:rsid w:val="00900A0A"/>
    <w:rsid w:val="00900DDE"/>
    <w:rsid w:val="00900DF1"/>
    <w:rsid w:val="00900E90"/>
    <w:rsid w:val="009010AF"/>
    <w:rsid w:val="00901425"/>
    <w:rsid w:val="00901845"/>
    <w:rsid w:val="00901C3B"/>
    <w:rsid w:val="00901C7B"/>
    <w:rsid w:val="009021DE"/>
    <w:rsid w:val="009022BC"/>
    <w:rsid w:val="0090255A"/>
    <w:rsid w:val="00902734"/>
    <w:rsid w:val="0090291D"/>
    <w:rsid w:val="00902997"/>
    <w:rsid w:val="00902A2C"/>
    <w:rsid w:val="00902AA6"/>
    <w:rsid w:val="00902C01"/>
    <w:rsid w:val="00902D3F"/>
    <w:rsid w:val="00903281"/>
    <w:rsid w:val="00903300"/>
    <w:rsid w:val="0090340A"/>
    <w:rsid w:val="00903820"/>
    <w:rsid w:val="00903BE9"/>
    <w:rsid w:val="00903D33"/>
    <w:rsid w:val="00903D8E"/>
    <w:rsid w:val="00903F59"/>
    <w:rsid w:val="0090411E"/>
    <w:rsid w:val="00904576"/>
    <w:rsid w:val="009045C7"/>
    <w:rsid w:val="0090480E"/>
    <w:rsid w:val="00904A52"/>
    <w:rsid w:val="00904A62"/>
    <w:rsid w:val="00904B6D"/>
    <w:rsid w:val="00905234"/>
    <w:rsid w:val="00905522"/>
    <w:rsid w:val="00905816"/>
    <w:rsid w:val="009058DE"/>
    <w:rsid w:val="00905A06"/>
    <w:rsid w:val="00906100"/>
    <w:rsid w:val="009067B8"/>
    <w:rsid w:val="00906C4B"/>
    <w:rsid w:val="00906EED"/>
    <w:rsid w:val="00907071"/>
    <w:rsid w:val="0090715C"/>
    <w:rsid w:val="00907409"/>
    <w:rsid w:val="00907549"/>
    <w:rsid w:val="0090765C"/>
    <w:rsid w:val="00907EFD"/>
    <w:rsid w:val="0091001E"/>
    <w:rsid w:val="009101A0"/>
    <w:rsid w:val="00910334"/>
    <w:rsid w:val="00910619"/>
    <w:rsid w:val="009108A7"/>
    <w:rsid w:val="00910A5C"/>
    <w:rsid w:val="00910ED6"/>
    <w:rsid w:val="009113C6"/>
    <w:rsid w:val="0091147F"/>
    <w:rsid w:val="009114CE"/>
    <w:rsid w:val="00911E1A"/>
    <w:rsid w:val="00911E62"/>
    <w:rsid w:val="00912104"/>
    <w:rsid w:val="009123B9"/>
    <w:rsid w:val="00912EA1"/>
    <w:rsid w:val="00913F4C"/>
    <w:rsid w:val="0091404B"/>
    <w:rsid w:val="0091423A"/>
    <w:rsid w:val="00914A5D"/>
    <w:rsid w:val="00914A6C"/>
    <w:rsid w:val="00914EF3"/>
    <w:rsid w:val="00914F86"/>
    <w:rsid w:val="00915032"/>
    <w:rsid w:val="0091537E"/>
    <w:rsid w:val="0091545A"/>
    <w:rsid w:val="009154BD"/>
    <w:rsid w:val="00915AAB"/>
    <w:rsid w:val="00915EE2"/>
    <w:rsid w:val="0091610F"/>
    <w:rsid w:val="009161BA"/>
    <w:rsid w:val="00916827"/>
    <w:rsid w:val="00916B3D"/>
    <w:rsid w:val="00916B43"/>
    <w:rsid w:val="00916E5E"/>
    <w:rsid w:val="009172E4"/>
    <w:rsid w:val="00917347"/>
    <w:rsid w:val="00917F9F"/>
    <w:rsid w:val="00920440"/>
    <w:rsid w:val="00920588"/>
    <w:rsid w:val="00920FE4"/>
    <w:rsid w:val="00921101"/>
    <w:rsid w:val="00921140"/>
    <w:rsid w:val="009216BF"/>
    <w:rsid w:val="00921862"/>
    <w:rsid w:val="009218D2"/>
    <w:rsid w:val="00921A74"/>
    <w:rsid w:val="00921C9F"/>
    <w:rsid w:val="00921CA2"/>
    <w:rsid w:val="00921ED5"/>
    <w:rsid w:val="00921FA1"/>
    <w:rsid w:val="009225B6"/>
    <w:rsid w:val="0092270B"/>
    <w:rsid w:val="0092286C"/>
    <w:rsid w:val="00923151"/>
    <w:rsid w:val="00923391"/>
    <w:rsid w:val="00923ABA"/>
    <w:rsid w:val="00923E4F"/>
    <w:rsid w:val="00924108"/>
    <w:rsid w:val="0092434B"/>
    <w:rsid w:val="009245F5"/>
    <w:rsid w:val="0092466A"/>
    <w:rsid w:val="009247D8"/>
    <w:rsid w:val="0092498F"/>
    <w:rsid w:val="00924A82"/>
    <w:rsid w:val="00924AAC"/>
    <w:rsid w:val="00924C66"/>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FEE"/>
    <w:rsid w:val="00927211"/>
    <w:rsid w:val="0092746B"/>
    <w:rsid w:val="00927517"/>
    <w:rsid w:val="009275CF"/>
    <w:rsid w:val="00927670"/>
    <w:rsid w:val="00927752"/>
    <w:rsid w:val="00927CF1"/>
    <w:rsid w:val="00930305"/>
    <w:rsid w:val="0093063D"/>
    <w:rsid w:val="009310A0"/>
    <w:rsid w:val="0093135E"/>
    <w:rsid w:val="0093195D"/>
    <w:rsid w:val="00931C1F"/>
    <w:rsid w:val="00931CF8"/>
    <w:rsid w:val="00931F17"/>
    <w:rsid w:val="00932109"/>
    <w:rsid w:val="0093213E"/>
    <w:rsid w:val="009321E2"/>
    <w:rsid w:val="00932276"/>
    <w:rsid w:val="009322AC"/>
    <w:rsid w:val="009324B1"/>
    <w:rsid w:val="009327B5"/>
    <w:rsid w:val="00932907"/>
    <w:rsid w:val="00932A16"/>
    <w:rsid w:val="00932A20"/>
    <w:rsid w:val="00932AD9"/>
    <w:rsid w:val="00932DA9"/>
    <w:rsid w:val="00933078"/>
    <w:rsid w:val="0093311E"/>
    <w:rsid w:val="009337F1"/>
    <w:rsid w:val="00933BB2"/>
    <w:rsid w:val="00933C45"/>
    <w:rsid w:val="00933D51"/>
    <w:rsid w:val="00933D61"/>
    <w:rsid w:val="00933DE4"/>
    <w:rsid w:val="00933F89"/>
    <w:rsid w:val="0093427D"/>
    <w:rsid w:val="0093457F"/>
    <w:rsid w:val="00934673"/>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37F96"/>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D22"/>
    <w:rsid w:val="00941F23"/>
    <w:rsid w:val="00942397"/>
    <w:rsid w:val="00942446"/>
    <w:rsid w:val="0094262F"/>
    <w:rsid w:val="00942772"/>
    <w:rsid w:val="00942BB8"/>
    <w:rsid w:val="00943256"/>
    <w:rsid w:val="00943336"/>
    <w:rsid w:val="0094335F"/>
    <w:rsid w:val="009434B9"/>
    <w:rsid w:val="00943BD7"/>
    <w:rsid w:val="00943C09"/>
    <w:rsid w:val="00943C79"/>
    <w:rsid w:val="00943D09"/>
    <w:rsid w:val="00943D49"/>
    <w:rsid w:val="0094416A"/>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2E"/>
    <w:rsid w:val="0094666C"/>
    <w:rsid w:val="00946CAB"/>
    <w:rsid w:val="00947238"/>
    <w:rsid w:val="00947711"/>
    <w:rsid w:val="00947C79"/>
    <w:rsid w:val="00947EC0"/>
    <w:rsid w:val="009504EC"/>
    <w:rsid w:val="0095056D"/>
    <w:rsid w:val="009509D7"/>
    <w:rsid w:val="00950B09"/>
    <w:rsid w:val="00950DD1"/>
    <w:rsid w:val="00951313"/>
    <w:rsid w:val="00951417"/>
    <w:rsid w:val="0095154C"/>
    <w:rsid w:val="009517A9"/>
    <w:rsid w:val="009518BD"/>
    <w:rsid w:val="00951995"/>
    <w:rsid w:val="00951C7E"/>
    <w:rsid w:val="00951CF6"/>
    <w:rsid w:val="00951F74"/>
    <w:rsid w:val="0095225E"/>
    <w:rsid w:val="00952331"/>
    <w:rsid w:val="0095235C"/>
    <w:rsid w:val="00952752"/>
    <w:rsid w:val="009527E4"/>
    <w:rsid w:val="00952ACA"/>
    <w:rsid w:val="00952C1F"/>
    <w:rsid w:val="009537A7"/>
    <w:rsid w:val="00953B1F"/>
    <w:rsid w:val="00953EBE"/>
    <w:rsid w:val="00953F8D"/>
    <w:rsid w:val="009541D7"/>
    <w:rsid w:val="009544E0"/>
    <w:rsid w:val="009548C3"/>
    <w:rsid w:val="00954FE9"/>
    <w:rsid w:val="0095506D"/>
    <w:rsid w:val="009555E2"/>
    <w:rsid w:val="009557DF"/>
    <w:rsid w:val="00955A2E"/>
    <w:rsid w:val="00955AAB"/>
    <w:rsid w:val="00955EA6"/>
    <w:rsid w:val="00955EAA"/>
    <w:rsid w:val="00956101"/>
    <w:rsid w:val="00956F80"/>
    <w:rsid w:val="00957060"/>
    <w:rsid w:val="0095734D"/>
    <w:rsid w:val="00957487"/>
    <w:rsid w:val="0095762E"/>
    <w:rsid w:val="0095799C"/>
    <w:rsid w:val="00957D9C"/>
    <w:rsid w:val="00957FCA"/>
    <w:rsid w:val="009601A2"/>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784"/>
    <w:rsid w:val="00961A6C"/>
    <w:rsid w:val="00961E6D"/>
    <w:rsid w:val="00961F21"/>
    <w:rsid w:val="00961F89"/>
    <w:rsid w:val="009621FF"/>
    <w:rsid w:val="00962269"/>
    <w:rsid w:val="00962510"/>
    <w:rsid w:val="0096292B"/>
    <w:rsid w:val="00962AA6"/>
    <w:rsid w:val="00962CAA"/>
    <w:rsid w:val="00962EF1"/>
    <w:rsid w:val="0096336E"/>
    <w:rsid w:val="0096392B"/>
    <w:rsid w:val="0096397B"/>
    <w:rsid w:val="009640C7"/>
    <w:rsid w:val="00964873"/>
    <w:rsid w:val="00964B17"/>
    <w:rsid w:val="00964C39"/>
    <w:rsid w:val="00964E3C"/>
    <w:rsid w:val="00964E69"/>
    <w:rsid w:val="00964EA5"/>
    <w:rsid w:val="0096504D"/>
    <w:rsid w:val="00965443"/>
    <w:rsid w:val="009654F0"/>
    <w:rsid w:val="009659EA"/>
    <w:rsid w:val="00965A1D"/>
    <w:rsid w:val="009662CB"/>
    <w:rsid w:val="00966324"/>
    <w:rsid w:val="009668C7"/>
    <w:rsid w:val="0096691D"/>
    <w:rsid w:val="00966EC4"/>
    <w:rsid w:val="0096766C"/>
    <w:rsid w:val="00967851"/>
    <w:rsid w:val="009679AA"/>
    <w:rsid w:val="00967D2D"/>
    <w:rsid w:val="00967EBF"/>
    <w:rsid w:val="0097020F"/>
    <w:rsid w:val="00970292"/>
    <w:rsid w:val="009705DB"/>
    <w:rsid w:val="00970B28"/>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57E"/>
    <w:rsid w:val="0097383E"/>
    <w:rsid w:val="009738E5"/>
    <w:rsid w:val="009739F2"/>
    <w:rsid w:val="009739F8"/>
    <w:rsid w:val="00973C78"/>
    <w:rsid w:val="00973DA5"/>
    <w:rsid w:val="00973F29"/>
    <w:rsid w:val="00974182"/>
    <w:rsid w:val="009741A4"/>
    <w:rsid w:val="009744FF"/>
    <w:rsid w:val="00974520"/>
    <w:rsid w:val="00974629"/>
    <w:rsid w:val="00974950"/>
    <w:rsid w:val="00974D6B"/>
    <w:rsid w:val="00974EBD"/>
    <w:rsid w:val="009750DA"/>
    <w:rsid w:val="009751BA"/>
    <w:rsid w:val="00975227"/>
    <w:rsid w:val="00975469"/>
    <w:rsid w:val="00975502"/>
    <w:rsid w:val="00975859"/>
    <w:rsid w:val="00975FAD"/>
    <w:rsid w:val="009763B4"/>
    <w:rsid w:val="00976499"/>
    <w:rsid w:val="00976910"/>
    <w:rsid w:val="00976B43"/>
    <w:rsid w:val="00976F1F"/>
    <w:rsid w:val="009772D4"/>
    <w:rsid w:val="00977356"/>
    <w:rsid w:val="009775C2"/>
    <w:rsid w:val="00977616"/>
    <w:rsid w:val="00977852"/>
    <w:rsid w:val="009778AB"/>
    <w:rsid w:val="0098011E"/>
    <w:rsid w:val="00980403"/>
    <w:rsid w:val="009804CB"/>
    <w:rsid w:val="00980630"/>
    <w:rsid w:val="0098075B"/>
    <w:rsid w:val="009809DD"/>
    <w:rsid w:val="00980F14"/>
    <w:rsid w:val="00980F20"/>
    <w:rsid w:val="00981128"/>
    <w:rsid w:val="009814F3"/>
    <w:rsid w:val="0098169C"/>
    <w:rsid w:val="0098172B"/>
    <w:rsid w:val="009817F9"/>
    <w:rsid w:val="0098183B"/>
    <w:rsid w:val="00981861"/>
    <w:rsid w:val="009819A3"/>
    <w:rsid w:val="00981CF8"/>
    <w:rsid w:val="00981D49"/>
    <w:rsid w:val="00981EFB"/>
    <w:rsid w:val="009822AF"/>
    <w:rsid w:val="009823A3"/>
    <w:rsid w:val="00982559"/>
    <w:rsid w:val="00982837"/>
    <w:rsid w:val="00982AB4"/>
    <w:rsid w:val="00982B3A"/>
    <w:rsid w:val="00982E67"/>
    <w:rsid w:val="00983061"/>
    <w:rsid w:val="00983223"/>
    <w:rsid w:val="009832B2"/>
    <w:rsid w:val="009838CE"/>
    <w:rsid w:val="00983C41"/>
    <w:rsid w:val="009841BA"/>
    <w:rsid w:val="00984206"/>
    <w:rsid w:val="00984952"/>
    <w:rsid w:val="0098501F"/>
    <w:rsid w:val="0098511E"/>
    <w:rsid w:val="009852B3"/>
    <w:rsid w:val="0098541D"/>
    <w:rsid w:val="00985CA4"/>
    <w:rsid w:val="0098611C"/>
    <w:rsid w:val="00986259"/>
    <w:rsid w:val="00986700"/>
    <w:rsid w:val="00986956"/>
    <w:rsid w:val="00986966"/>
    <w:rsid w:val="009874F6"/>
    <w:rsid w:val="009876A0"/>
    <w:rsid w:val="00987818"/>
    <w:rsid w:val="009879B5"/>
    <w:rsid w:val="009879F4"/>
    <w:rsid w:val="00987FE4"/>
    <w:rsid w:val="0099040A"/>
    <w:rsid w:val="009905F4"/>
    <w:rsid w:val="009908F2"/>
    <w:rsid w:val="009917F3"/>
    <w:rsid w:val="00991F39"/>
    <w:rsid w:val="0099209E"/>
    <w:rsid w:val="00992294"/>
    <w:rsid w:val="00992624"/>
    <w:rsid w:val="00992688"/>
    <w:rsid w:val="009926B8"/>
    <w:rsid w:val="009926B9"/>
    <w:rsid w:val="009927C4"/>
    <w:rsid w:val="00992A3F"/>
    <w:rsid w:val="00992A91"/>
    <w:rsid w:val="00992B71"/>
    <w:rsid w:val="00992CBF"/>
    <w:rsid w:val="009930C0"/>
    <w:rsid w:val="0099324C"/>
    <w:rsid w:val="009932E1"/>
    <w:rsid w:val="009934A2"/>
    <w:rsid w:val="00993627"/>
    <w:rsid w:val="00993658"/>
    <w:rsid w:val="0099367D"/>
    <w:rsid w:val="009936F0"/>
    <w:rsid w:val="00993B0A"/>
    <w:rsid w:val="00993DA5"/>
    <w:rsid w:val="00993DAC"/>
    <w:rsid w:val="009948E2"/>
    <w:rsid w:val="00994C97"/>
    <w:rsid w:val="00995360"/>
    <w:rsid w:val="009954AD"/>
    <w:rsid w:val="00995E7D"/>
    <w:rsid w:val="00996293"/>
    <w:rsid w:val="00996546"/>
    <w:rsid w:val="009965D4"/>
    <w:rsid w:val="009969BB"/>
    <w:rsid w:val="00996A8B"/>
    <w:rsid w:val="00996CD1"/>
    <w:rsid w:val="00996CD4"/>
    <w:rsid w:val="00996D26"/>
    <w:rsid w:val="0099713E"/>
    <w:rsid w:val="0099731A"/>
    <w:rsid w:val="009979D6"/>
    <w:rsid w:val="00997B54"/>
    <w:rsid w:val="00997CA3"/>
    <w:rsid w:val="00997EFF"/>
    <w:rsid w:val="00997F33"/>
    <w:rsid w:val="00997FB7"/>
    <w:rsid w:val="009A0051"/>
    <w:rsid w:val="009A018B"/>
    <w:rsid w:val="009A0212"/>
    <w:rsid w:val="009A031F"/>
    <w:rsid w:val="009A041C"/>
    <w:rsid w:val="009A0707"/>
    <w:rsid w:val="009A080C"/>
    <w:rsid w:val="009A0962"/>
    <w:rsid w:val="009A0A87"/>
    <w:rsid w:val="009A10D9"/>
    <w:rsid w:val="009A1723"/>
    <w:rsid w:val="009A175B"/>
    <w:rsid w:val="009A1976"/>
    <w:rsid w:val="009A1AA2"/>
    <w:rsid w:val="009A1E77"/>
    <w:rsid w:val="009A20F1"/>
    <w:rsid w:val="009A2139"/>
    <w:rsid w:val="009A2180"/>
    <w:rsid w:val="009A21EA"/>
    <w:rsid w:val="009A2251"/>
    <w:rsid w:val="009A2366"/>
    <w:rsid w:val="009A246A"/>
    <w:rsid w:val="009A2B0F"/>
    <w:rsid w:val="009A2BDF"/>
    <w:rsid w:val="009A2D14"/>
    <w:rsid w:val="009A30CA"/>
    <w:rsid w:val="009A3183"/>
    <w:rsid w:val="009A37AC"/>
    <w:rsid w:val="009A3AB5"/>
    <w:rsid w:val="009A422E"/>
    <w:rsid w:val="009A4289"/>
    <w:rsid w:val="009A438D"/>
    <w:rsid w:val="009A4893"/>
    <w:rsid w:val="009A4ACF"/>
    <w:rsid w:val="009A4D85"/>
    <w:rsid w:val="009A516A"/>
    <w:rsid w:val="009A528E"/>
    <w:rsid w:val="009A56A1"/>
    <w:rsid w:val="009A572A"/>
    <w:rsid w:val="009A59DF"/>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130"/>
    <w:rsid w:val="009B1153"/>
    <w:rsid w:val="009B1396"/>
    <w:rsid w:val="009B1741"/>
    <w:rsid w:val="009B1C7A"/>
    <w:rsid w:val="009B1F2A"/>
    <w:rsid w:val="009B23E7"/>
    <w:rsid w:val="009B23F8"/>
    <w:rsid w:val="009B2661"/>
    <w:rsid w:val="009B26D7"/>
    <w:rsid w:val="009B2B68"/>
    <w:rsid w:val="009B3221"/>
    <w:rsid w:val="009B346F"/>
    <w:rsid w:val="009B3745"/>
    <w:rsid w:val="009B3817"/>
    <w:rsid w:val="009B3C3E"/>
    <w:rsid w:val="009B3C79"/>
    <w:rsid w:val="009B4037"/>
    <w:rsid w:val="009B4458"/>
    <w:rsid w:val="009B47F2"/>
    <w:rsid w:val="009B4821"/>
    <w:rsid w:val="009B4991"/>
    <w:rsid w:val="009B4BED"/>
    <w:rsid w:val="009B4C24"/>
    <w:rsid w:val="009B4C25"/>
    <w:rsid w:val="009B4FA0"/>
    <w:rsid w:val="009B51F9"/>
    <w:rsid w:val="009B5275"/>
    <w:rsid w:val="009B544A"/>
    <w:rsid w:val="009B5821"/>
    <w:rsid w:val="009B59B0"/>
    <w:rsid w:val="009B5A67"/>
    <w:rsid w:val="009B5CAE"/>
    <w:rsid w:val="009B616B"/>
    <w:rsid w:val="009B62F3"/>
    <w:rsid w:val="009B68AD"/>
    <w:rsid w:val="009B6C13"/>
    <w:rsid w:val="009B7555"/>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82D"/>
    <w:rsid w:val="009C293F"/>
    <w:rsid w:val="009C298A"/>
    <w:rsid w:val="009C3413"/>
    <w:rsid w:val="009C34B0"/>
    <w:rsid w:val="009C3D88"/>
    <w:rsid w:val="009C44C1"/>
    <w:rsid w:val="009C4871"/>
    <w:rsid w:val="009C4883"/>
    <w:rsid w:val="009C5190"/>
    <w:rsid w:val="009C520B"/>
    <w:rsid w:val="009C5785"/>
    <w:rsid w:val="009C5796"/>
    <w:rsid w:val="009C5874"/>
    <w:rsid w:val="009C5F92"/>
    <w:rsid w:val="009C61CE"/>
    <w:rsid w:val="009C6258"/>
    <w:rsid w:val="009C638E"/>
    <w:rsid w:val="009C6768"/>
    <w:rsid w:val="009C6894"/>
    <w:rsid w:val="009C6B3B"/>
    <w:rsid w:val="009C6B7B"/>
    <w:rsid w:val="009C6CA6"/>
    <w:rsid w:val="009C6E93"/>
    <w:rsid w:val="009C7147"/>
    <w:rsid w:val="009C778E"/>
    <w:rsid w:val="009C78E8"/>
    <w:rsid w:val="009C7F47"/>
    <w:rsid w:val="009D0361"/>
    <w:rsid w:val="009D0720"/>
    <w:rsid w:val="009D079F"/>
    <w:rsid w:val="009D0897"/>
    <w:rsid w:val="009D090F"/>
    <w:rsid w:val="009D09ED"/>
    <w:rsid w:val="009D0E3E"/>
    <w:rsid w:val="009D16AF"/>
    <w:rsid w:val="009D1B66"/>
    <w:rsid w:val="009D2118"/>
    <w:rsid w:val="009D215B"/>
    <w:rsid w:val="009D22EA"/>
    <w:rsid w:val="009D28D1"/>
    <w:rsid w:val="009D2931"/>
    <w:rsid w:val="009D2A33"/>
    <w:rsid w:val="009D2A3E"/>
    <w:rsid w:val="009D2C43"/>
    <w:rsid w:val="009D2C49"/>
    <w:rsid w:val="009D2E2C"/>
    <w:rsid w:val="009D2F70"/>
    <w:rsid w:val="009D2F7E"/>
    <w:rsid w:val="009D312F"/>
    <w:rsid w:val="009D314D"/>
    <w:rsid w:val="009D3318"/>
    <w:rsid w:val="009D3340"/>
    <w:rsid w:val="009D3488"/>
    <w:rsid w:val="009D38E5"/>
    <w:rsid w:val="009D3A58"/>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5508"/>
    <w:rsid w:val="009D608A"/>
    <w:rsid w:val="009D60E0"/>
    <w:rsid w:val="009D610C"/>
    <w:rsid w:val="009D62E7"/>
    <w:rsid w:val="009D69DA"/>
    <w:rsid w:val="009D6D32"/>
    <w:rsid w:val="009D75A4"/>
    <w:rsid w:val="009D76C8"/>
    <w:rsid w:val="009D7852"/>
    <w:rsid w:val="009D7DA0"/>
    <w:rsid w:val="009E0C95"/>
    <w:rsid w:val="009E0D2B"/>
    <w:rsid w:val="009E11A9"/>
    <w:rsid w:val="009E176B"/>
    <w:rsid w:val="009E1E13"/>
    <w:rsid w:val="009E1F70"/>
    <w:rsid w:val="009E1FFC"/>
    <w:rsid w:val="009E208C"/>
    <w:rsid w:val="009E26C2"/>
    <w:rsid w:val="009E2A61"/>
    <w:rsid w:val="009E2F97"/>
    <w:rsid w:val="009E3235"/>
    <w:rsid w:val="009E35F6"/>
    <w:rsid w:val="009E3790"/>
    <w:rsid w:val="009E38B9"/>
    <w:rsid w:val="009E3C27"/>
    <w:rsid w:val="009E457F"/>
    <w:rsid w:val="009E4637"/>
    <w:rsid w:val="009E519C"/>
    <w:rsid w:val="009E5305"/>
    <w:rsid w:val="009E5316"/>
    <w:rsid w:val="009E53AA"/>
    <w:rsid w:val="009E53D6"/>
    <w:rsid w:val="009E5432"/>
    <w:rsid w:val="009E5656"/>
    <w:rsid w:val="009E57A7"/>
    <w:rsid w:val="009E5AB4"/>
    <w:rsid w:val="009E5DF8"/>
    <w:rsid w:val="009E5FB9"/>
    <w:rsid w:val="009E605E"/>
    <w:rsid w:val="009E641D"/>
    <w:rsid w:val="009E64CE"/>
    <w:rsid w:val="009E6532"/>
    <w:rsid w:val="009E68CC"/>
    <w:rsid w:val="009E6B29"/>
    <w:rsid w:val="009E6F6E"/>
    <w:rsid w:val="009E7002"/>
    <w:rsid w:val="009E74AB"/>
    <w:rsid w:val="009E798E"/>
    <w:rsid w:val="009E7B8F"/>
    <w:rsid w:val="009E7D58"/>
    <w:rsid w:val="009F04A9"/>
    <w:rsid w:val="009F06E6"/>
    <w:rsid w:val="009F06F6"/>
    <w:rsid w:val="009F074E"/>
    <w:rsid w:val="009F0C38"/>
    <w:rsid w:val="009F0CD1"/>
    <w:rsid w:val="009F0EFD"/>
    <w:rsid w:val="009F1033"/>
    <w:rsid w:val="009F1531"/>
    <w:rsid w:val="009F187B"/>
    <w:rsid w:val="009F1933"/>
    <w:rsid w:val="009F1B33"/>
    <w:rsid w:val="009F1E6B"/>
    <w:rsid w:val="009F26C6"/>
    <w:rsid w:val="009F2E7E"/>
    <w:rsid w:val="009F32D6"/>
    <w:rsid w:val="009F36B8"/>
    <w:rsid w:val="009F39F6"/>
    <w:rsid w:val="009F3A4B"/>
    <w:rsid w:val="009F41E1"/>
    <w:rsid w:val="009F4375"/>
    <w:rsid w:val="009F4652"/>
    <w:rsid w:val="009F473D"/>
    <w:rsid w:val="009F4834"/>
    <w:rsid w:val="009F4F05"/>
    <w:rsid w:val="009F548A"/>
    <w:rsid w:val="009F5606"/>
    <w:rsid w:val="009F59E4"/>
    <w:rsid w:val="009F5B8F"/>
    <w:rsid w:val="009F5CA4"/>
    <w:rsid w:val="009F61C8"/>
    <w:rsid w:val="009F623B"/>
    <w:rsid w:val="009F63DC"/>
    <w:rsid w:val="009F63E8"/>
    <w:rsid w:val="009F6410"/>
    <w:rsid w:val="009F6457"/>
    <w:rsid w:val="009F669B"/>
    <w:rsid w:val="009F66DF"/>
    <w:rsid w:val="009F67D3"/>
    <w:rsid w:val="009F712F"/>
    <w:rsid w:val="009F7169"/>
    <w:rsid w:val="009F7235"/>
    <w:rsid w:val="009F7240"/>
    <w:rsid w:val="009F76CB"/>
    <w:rsid w:val="009F774D"/>
    <w:rsid w:val="009F7883"/>
    <w:rsid w:val="009F7AC9"/>
    <w:rsid w:val="009F7BD3"/>
    <w:rsid w:val="00A00248"/>
    <w:rsid w:val="00A00519"/>
    <w:rsid w:val="00A009FB"/>
    <w:rsid w:val="00A00A94"/>
    <w:rsid w:val="00A01006"/>
    <w:rsid w:val="00A011C6"/>
    <w:rsid w:val="00A01F3F"/>
    <w:rsid w:val="00A01F62"/>
    <w:rsid w:val="00A021CA"/>
    <w:rsid w:val="00A0226A"/>
    <w:rsid w:val="00A02844"/>
    <w:rsid w:val="00A02B26"/>
    <w:rsid w:val="00A03223"/>
    <w:rsid w:val="00A03893"/>
    <w:rsid w:val="00A0394B"/>
    <w:rsid w:val="00A03A26"/>
    <w:rsid w:val="00A0403F"/>
    <w:rsid w:val="00A04101"/>
    <w:rsid w:val="00A04399"/>
    <w:rsid w:val="00A04541"/>
    <w:rsid w:val="00A04846"/>
    <w:rsid w:val="00A04947"/>
    <w:rsid w:val="00A0497F"/>
    <w:rsid w:val="00A04A92"/>
    <w:rsid w:val="00A04F7D"/>
    <w:rsid w:val="00A0533D"/>
    <w:rsid w:val="00A053CB"/>
    <w:rsid w:val="00A0559E"/>
    <w:rsid w:val="00A05A1F"/>
    <w:rsid w:val="00A05BA9"/>
    <w:rsid w:val="00A05CF4"/>
    <w:rsid w:val="00A05DFF"/>
    <w:rsid w:val="00A05FF8"/>
    <w:rsid w:val="00A06CE9"/>
    <w:rsid w:val="00A06F57"/>
    <w:rsid w:val="00A07654"/>
    <w:rsid w:val="00A07AF9"/>
    <w:rsid w:val="00A07B16"/>
    <w:rsid w:val="00A07EA6"/>
    <w:rsid w:val="00A102D4"/>
    <w:rsid w:val="00A1039C"/>
    <w:rsid w:val="00A1058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C03"/>
    <w:rsid w:val="00A12EE8"/>
    <w:rsid w:val="00A12EFE"/>
    <w:rsid w:val="00A131A4"/>
    <w:rsid w:val="00A1342F"/>
    <w:rsid w:val="00A134C5"/>
    <w:rsid w:val="00A13511"/>
    <w:rsid w:val="00A1365A"/>
    <w:rsid w:val="00A13715"/>
    <w:rsid w:val="00A13CF1"/>
    <w:rsid w:val="00A13D4D"/>
    <w:rsid w:val="00A13F38"/>
    <w:rsid w:val="00A145D0"/>
    <w:rsid w:val="00A14743"/>
    <w:rsid w:val="00A14B5D"/>
    <w:rsid w:val="00A152DD"/>
    <w:rsid w:val="00A15459"/>
    <w:rsid w:val="00A1562F"/>
    <w:rsid w:val="00A1572C"/>
    <w:rsid w:val="00A15766"/>
    <w:rsid w:val="00A157EC"/>
    <w:rsid w:val="00A15DBB"/>
    <w:rsid w:val="00A15F0D"/>
    <w:rsid w:val="00A15F14"/>
    <w:rsid w:val="00A16133"/>
    <w:rsid w:val="00A16150"/>
    <w:rsid w:val="00A1630A"/>
    <w:rsid w:val="00A1637F"/>
    <w:rsid w:val="00A164E9"/>
    <w:rsid w:val="00A16564"/>
    <w:rsid w:val="00A16A02"/>
    <w:rsid w:val="00A16CE1"/>
    <w:rsid w:val="00A16ED8"/>
    <w:rsid w:val="00A17345"/>
    <w:rsid w:val="00A1751C"/>
    <w:rsid w:val="00A1788B"/>
    <w:rsid w:val="00A1789B"/>
    <w:rsid w:val="00A1799B"/>
    <w:rsid w:val="00A17B7C"/>
    <w:rsid w:val="00A20253"/>
    <w:rsid w:val="00A2049C"/>
    <w:rsid w:val="00A205BF"/>
    <w:rsid w:val="00A20919"/>
    <w:rsid w:val="00A20CA2"/>
    <w:rsid w:val="00A20DD3"/>
    <w:rsid w:val="00A2104B"/>
    <w:rsid w:val="00A210E9"/>
    <w:rsid w:val="00A210F3"/>
    <w:rsid w:val="00A2114F"/>
    <w:rsid w:val="00A21508"/>
    <w:rsid w:val="00A216A0"/>
    <w:rsid w:val="00A216A2"/>
    <w:rsid w:val="00A218AE"/>
    <w:rsid w:val="00A21A9D"/>
    <w:rsid w:val="00A21AAA"/>
    <w:rsid w:val="00A21CCF"/>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550"/>
    <w:rsid w:val="00A2470A"/>
    <w:rsid w:val="00A2481C"/>
    <w:rsid w:val="00A24CCF"/>
    <w:rsid w:val="00A25161"/>
    <w:rsid w:val="00A25A28"/>
    <w:rsid w:val="00A25E2A"/>
    <w:rsid w:val="00A25EE4"/>
    <w:rsid w:val="00A260B1"/>
    <w:rsid w:val="00A2610A"/>
    <w:rsid w:val="00A261C4"/>
    <w:rsid w:val="00A261E4"/>
    <w:rsid w:val="00A26883"/>
    <w:rsid w:val="00A26D60"/>
    <w:rsid w:val="00A26EE0"/>
    <w:rsid w:val="00A271A7"/>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84"/>
    <w:rsid w:val="00A31DAB"/>
    <w:rsid w:val="00A31E88"/>
    <w:rsid w:val="00A32087"/>
    <w:rsid w:val="00A321B5"/>
    <w:rsid w:val="00A321EE"/>
    <w:rsid w:val="00A325C2"/>
    <w:rsid w:val="00A325CC"/>
    <w:rsid w:val="00A327E2"/>
    <w:rsid w:val="00A329D0"/>
    <w:rsid w:val="00A32C37"/>
    <w:rsid w:val="00A3316E"/>
    <w:rsid w:val="00A33323"/>
    <w:rsid w:val="00A3345F"/>
    <w:rsid w:val="00A334DA"/>
    <w:rsid w:val="00A33C3D"/>
    <w:rsid w:val="00A33C9E"/>
    <w:rsid w:val="00A33E01"/>
    <w:rsid w:val="00A340A1"/>
    <w:rsid w:val="00A3439D"/>
    <w:rsid w:val="00A34A71"/>
    <w:rsid w:val="00A34C1C"/>
    <w:rsid w:val="00A34D1D"/>
    <w:rsid w:val="00A34F2A"/>
    <w:rsid w:val="00A352E3"/>
    <w:rsid w:val="00A353C4"/>
    <w:rsid w:val="00A35735"/>
    <w:rsid w:val="00A35A0B"/>
    <w:rsid w:val="00A35D20"/>
    <w:rsid w:val="00A362CB"/>
    <w:rsid w:val="00A36694"/>
    <w:rsid w:val="00A367A6"/>
    <w:rsid w:val="00A36A6F"/>
    <w:rsid w:val="00A36AD0"/>
    <w:rsid w:val="00A36EE6"/>
    <w:rsid w:val="00A373DE"/>
    <w:rsid w:val="00A3747D"/>
    <w:rsid w:val="00A37A2A"/>
    <w:rsid w:val="00A37A59"/>
    <w:rsid w:val="00A37B12"/>
    <w:rsid w:val="00A40531"/>
    <w:rsid w:val="00A40889"/>
    <w:rsid w:val="00A41009"/>
    <w:rsid w:val="00A4102E"/>
    <w:rsid w:val="00A41179"/>
    <w:rsid w:val="00A41313"/>
    <w:rsid w:val="00A41772"/>
    <w:rsid w:val="00A41930"/>
    <w:rsid w:val="00A41B97"/>
    <w:rsid w:val="00A41CA6"/>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913"/>
    <w:rsid w:val="00A47A56"/>
    <w:rsid w:val="00A47B4B"/>
    <w:rsid w:val="00A5035F"/>
    <w:rsid w:val="00A5044D"/>
    <w:rsid w:val="00A50893"/>
    <w:rsid w:val="00A50B00"/>
    <w:rsid w:val="00A50DE1"/>
    <w:rsid w:val="00A50E3A"/>
    <w:rsid w:val="00A511FB"/>
    <w:rsid w:val="00A514EB"/>
    <w:rsid w:val="00A52065"/>
    <w:rsid w:val="00A521E0"/>
    <w:rsid w:val="00A52C29"/>
    <w:rsid w:val="00A52D1E"/>
    <w:rsid w:val="00A52EF2"/>
    <w:rsid w:val="00A531B6"/>
    <w:rsid w:val="00A53209"/>
    <w:rsid w:val="00A539C9"/>
    <w:rsid w:val="00A53A6D"/>
    <w:rsid w:val="00A53EA7"/>
    <w:rsid w:val="00A54208"/>
    <w:rsid w:val="00A54398"/>
    <w:rsid w:val="00A544BF"/>
    <w:rsid w:val="00A54724"/>
    <w:rsid w:val="00A54850"/>
    <w:rsid w:val="00A548AF"/>
    <w:rsid w:val="00A54A90"/>
    <w:rsid w:val="00A54B00"/>
    <w:rsid w:val="00A54C35"/>
    <w:rsid w:val="00A54CCA"/>
    <w:rsid w:val="00A54D16"/>
    <w:rsid w:val="00A5579B"/>
    <w:rsid w:val="00A55877"/>
    <w:rsid w:val="00A55BB7"/>
    <w:rsid w:val="00A55CCE"/>
    <w:rsid w:val="00A55D44"/>
    <w:rsid w:val="00A55E76"/>
    <w:rsid w:val="00A5637C"/>
    <w:rsid w:val="00A56735"/>
    <w:rsid w:val="00A56A21"/>
    <w:rsid w:val="00A56B8E"/>
    <w:rsid w:val="00A56C2C"/>
    <w:rsid w:val="00A56D92"/>
    <w:rsid w:val="00A56EAF"/>
    <w:rsid w:val="00A570E9"/>
    <w:rsid w:val="00A57311"/>
    <w:rsid w:val="00A57A10"/>
    <w:rsid w:val="00A57AF5"/>
    <w:rsid w:val="00A57B21"/>
    <w:rsid w:val="00A57C08"/>
    <w:rsid w:val="00A57DDC"/>
    <w:rsid w:val="00A57F96"/>
    <w:rsid w:val="00A6006B"/>
    <w:rsid w:val="00A60278"/>
    <w:rsid w:val="00A6056E"/>
    <w:rsid w:val="00A6098D"/>
    <w:rsid w:val="00A60D36"/>
    <w:rsid w:val="00A61034"/>
    <w:rsid w:val="00A61828"/>
    <w:rsid w:val="00A61B79"/>
    <w:rsid w:val="00A61BD9"/>
    <w:rsid w:val="00A61C66"/>
    <w:rsid w:val="00A61CB6"/>
    <w:rsid w:val="00A61DC0"/>
    <w:rsid w:val="00A61E6D"/>
    <w:rsid w:val="00A61FA5"/>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4D"/>
    <w:rsid w:val="00A65034"/>
    <w:rsid w:val="00A6533F"/>
    <w:rsid w:val="00A65354"/>
    <w:rsid w:val="00A656D7"/>
    <w:rsid w:val="00A65781"/>
    <w:rsid w:val="00A657CF"/>
    <w:rsid w:val="00A65A57"/>
    <w:rsid w:val="00A65FBF"/>
    <w:rsid w:val="00A66015"/>
    <w:rsid w:val="00A6603A"/>
    <w:rsid w:val="00A66089"/>
    <w:rsid w:val="00A667D4"/>
    <w:rsid w:val="00A66824"/>
    <w:rsid w:val="00A66A5A"/>
    <w:rsid w:val="00A66BBE"/>
    <w:rsid w:val="00A66C20"/>
    <w:rsid w:val="00A66C7C"/>
    <w:rsid w:val="00A6724C"/>
    <w:rsid w:val="00A6775B"/>
    <w:rsid w:val="00A677C1"/>
    <w:rsid w:val="00A678EA"/>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8EC"/>
    <w:rsid w:val="00A71D6B"/>
    <w:rsid w:val="00A7222B"/>
    <w:rsid w:val="00A72415"/>
    <w:rsid w:val="00A730F4"/>
    <w:rsid w:val="00A7312F"/>
    <w:rsid w:val="00A73602"/>
    <w:rsid w:val="00A73873"/>
    <w:rsid w:val="00A73B41"/>
    <w:rsid w:val="00A73BB5"/>
    <w:rsid w:val="00A73C40"/>
    <w:rsid w:val="00A73E1A"/>
    <w:rsid w:val="00A73EC3"/>
    <w:rsid w:val="00A742EC"/>
    <w:rsid w:val="00A743F7"/>
    <w:rsid w:val="00A744A2"/>
    <w:rsid w:val="00A745D9"/>
    <w:rsid w:val="00A749DB"/>
    <w:rsid w:val="00A74D68"/>
    <w:rsid w:val="00A74E04"/>
    <w:rsid w:val="00A74F6C"/>
    <w:rsid w:val="00A75212"/>
    <w:rsid w:val="00A7538B"/>
    <w:rsid w:val="00A75857"/>
    <w:rsid w:val="00A75920"/>
    <w:rsid w:val="00A75C51"/>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3EE"/>
    <w:rsid w:val="00A7747E"/>
    <w:rsid w:val="00A7794D"/>
    <w:rsid w:val="00A77C0E"/>
    <w:rsid w:val="00A77D83"/>
    <w:rsid w:val="00A77E94"/>
    <w:rsid w:val="00A77EAF"/>
    <w:rsid w:val="00A80402"/>
    <w:rsid w:val="00A80487"/>
    <w:rsid w:val="00A806D6"/>
    <w:rsid w:val="00A80E52"/>
    <w:rsid w:val="00A8135C"/>
    <w:rsid w:val="00A81633"/>
    <w:rsid w:val="00A8221B"/>
    <w:rsid w:val="00A82665"/>
    <w:rsid w:val="00A82979"/>
    <w:rsid w:val="00A82A27"/>
    <w:rsid w:val="00A82C16"/>
    <w:rsid w:val="00A82C3B"/>
    <w:rsid w:val="00A82D62"/>
    <w:rsid w:val="00A82EE1"/>
    <w:rsid w:val="00A831F0"/>
    <w:rsid w:val="00A834EC"/>
    <w:rsid w:val="00A83BBC"/>
    <w:rsid w:val="00A83BF1"/>
    <w:rsid w:val="00A83C06"/>
    <w:rsid w:val="00A83C64"/>
    <w:rsid w:val="00A83D3C"/>
    <w:rsid w:val="00A84298"/>
    <w:rsid w:val="00A8452F"/>
    <w:rsid w:val="00A84F55"/>
    <w:rsid w:val="00A8513A"/>
    <w:rsid w:val="00A8523D"/>
    <w:rsid w:val="00A853DF"/>
    <w:rsid w:val="00A85661"/>
    <w:rsid w:val="00A85EE4"/>
    <w:rsid w:val="00A85FFF"/>
    <w:rsid w:val="00A860F4"/>
    <w:rsid w:val="00A861C4"/>
    <w:rsid w:val="00A86567"/>
    <w:rsid w:val="00A8669E"/>
    <w:rsid w:val="00A86724"/>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30F9"/>
    <w:rsid w:val="00A934FE"/>
    <w:rsid w:val="00A93715"/>
    <w:rsid w:val="00A9399B"/>
    <w:rsid w:val="00A939D3"/>
    <w:rsid w:val="00A93B4D"/>
    <w:rsid w:val="00A93BDA"/>
    <w:rsid w:val="00A93E41"/>
    <w:rsid w:val="00A94187"/>
    <w:rsid w:val="00A943D6"/>
    <w:rsid w:val="00A94A70"/>
    <w:rsid w:val="00A94A84"/>
    <w:rsid w:val="00A94CAC"/>
    <w:rsid w:val="00A94D0B"/>
    <w:rsid w:val="00A9505F"/>
    <w:rsid w:val="00A951FD"/>
    <w:rsid w:val="00A95262"/>
    <w:rsid w:val="00A9526D"/>
    <w:rsid w:val="00A953BE"/>
    <w:rsid w:val="00A95464"/>
    <w:rsid w:val="00A95725"/>
    <w:rsid w:val="00A95A3E"/>
    <w:rsid w:val="00A95CF5"/>
    <w:rsid w:val="00A95F7A"/>
    <w:rsid w:val="00A96058"/>
    <w:rsid w:val="00A967F8"/>
    <w:rsid w:val="00A96801"/>
    <w:rsid w:val="00A9684F"/>
    <w:rsid w:val="00A9692B"/>
    <w:rsid w:val="00A96A31"/>
    <w:rsid w:val="00A96A94"/>
    <w:rsid w:val="00A96D7E"/>
    <w:rsid w:val="00A96E51"/>
    <w:rsid w:val="00A9727C"/>
    <w:rsid w:val="00A97666"/>
    <w:rsid w:val="00A977E4"/>
    <w:rsid w:val="00A97B8C"/>
    <w:rsid w:val="00A97BCA"/>
    <w:rsid w:val="00A97E1F"/>
    <w:rsid w:val="00A97E7B"/>
    <w:rsid w:val="00AA0003"/>
    <w:rsid w:val="00AA0BE7"/>
    <w:rsid w:val="00AA10E5"/>
    <w:rsid w:val="00AA158B"/>
    <w:rsid w:val="00AA1D12"/>
    <w:rsid w:val="00AA1EEC"/>
    <w:rsid w:val="00AA1F17"/>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75"/>
    <w:rsid w:val="00AA6206"/>
    <w:rsid w:val="00AA630A"/>
    <w:rsid w:val="00AA64B9"/>
    <w:rsid w:val="00AA6933"/>
    <w:rsid w:val="00AA69EF"/>
    <w:rsid w:val="00AA6B64"/>
    <w:rsid w:val="00AA6DAF"/>
    <w:rsid w:val="00AA6F9A"/>
    <w:rsid w:val="00AA7410"/>
    <w:rsid w:val="00AA7C4F"/>
    <w:rsid w:val="00AB001C"/>
    <w:rsid w:val="00AB00CD"/>
    <w:rsid w:val="00AB02C8"/>
    <w:rsid w:val="00AB0476"/>
    <w:rsid w:val="00AB06B8"/>
    <w:rsid w:val="00AB0806"/>
    <w:rsid w:val="00AB0ADE"/>
    <w:rsid w:val="00AB0CA0"/>
    <w:rsid w:val="00AB102D"/>
    <w:rsid w:val="00AB18DF"/>
    <w:rsid w:val="00AB1A33"/>
    <w:rsid w:val="00AB1B3E"/>
    <w:rsid w:val="00AB1C99"/>
    <w:rsid w:val="00AB21FA"/>
    <w:rsid w:val="00AB2537"/>
    <w:rsid w:val="00AB2857"/>
    <w:rsid w:val="00AB2A53"/>
    <w:rsid w:val="00AB2DA9"/>
    <w:rsid w:val="00AB3299"/>
    <w:rsid w:val="00AB3418"/>
    <w:rsid w:val="00AB3491"/>
    <w:rsid w:val="00AB3654"/>
    <w:rsid w:val="00AB38DD"/>
    <w:rsid w:val="00AB39A3"/>
    <w:rsid w:val="00AB3B9E"/>
    <w:rsid w:val="00AB3D94"/>
    <w:rsid w:val="00AB3E16"/>
    <w:rsid w:val="00AB3E3E"/>
    <w:rsid w:val="00AB3F13"/>
    <w:rsid w:val="00AB4011"/>
    <w:rsid w:val="00AB4157"/>
    <w:rsid w:val="00AB42FF"/>
    <w:rsid w:val="00AB441F"/>
    <w:rsid w:val="00AB44F9"/>
    <w:rsid w:val="00AB4AFB"/>
    <w:rsid w:val="00AB513E"/>
    <w:rsid w:val="00AB52AD"/>
    <w:rsid w:val="00AB53BA"/>
    <w:rsid w:val="00AB540B"/>
    <w:rsid w:val="00AB55B2"/>
    <w:rsid w:val="00AB568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917"/>
    <w:rsid w:val="00AB7E40"/>
    <w:rsid w:val="00AC0732"/>
    <w:rsid w:val="00AC1191"/>
    <w:rsid w:val="00AC1232"/>
    <w:rsid w:val="00AC1281"/>
    <w:rsid w:val="00AC14B8"/>
    <w:rsid w:val="00AC17C1"/>
    <w:rsid w:val="00AC2398"/>
    <w:rsid w:val="00AC262F"/>
    <w:rsid w:val="00AC26FE"/>
    <w:rsid w:val="00AC2CE6"/>
    <w:rsid w:val="00AC2D4E"/>
    <w:rsid w:val="00AC3084"/>
    <w:rsid w:val="00AC3431"/>
    <w:rsid w:val="00AC3539"/>
    <w:rsid w:val="00AC38E9"/>
    <w:rsid w:val="00AC3D33"/>
    <w:rsid w:val="00AC446F"/>
    <w:rsid w:val="00AC45D6"/>
    <w:rsid w:val="00AC46A0"/>
    <w:rsid w:val="00AC4D53"/>
    <w:rsid w:val="00AC4E2E"/>
    <w:rsid w:val="00AC4EEF"/>
    <w:rsid w:val="00AC5A3B"/>
    <w:rsid w:val="00AC5E01"/>
    <w:rsid w:val="00AC61B3"/>
    <w:rsid w:val="00AC63F4"/>
    <w:rsid w:val="00AC6434"/>
    <w:rsid w:val="00AC6521"/>
    <w:rsid w:val="00AC690A"/>
    <w:rsid w:val="00AC6D0A"/>
    <w:rsid w:val="00AC7142"/>
    <w:rsid w:val="00AC731E"/>
    <w:rsid w:val="00AC7B8E"/>
    <w:rsid w:val="00AC7E94"/>
    <w:rsid w:val="00AD00BC"/>
    <w:rsid w:val="00AD0280"/>
    <w:rsid w:val="00AD06CA"/>
    <w:rsid w:val="00AD0A67"/>
    <w:rsid w:val="00AD0A76"/>
    <w:rsid w:val="00AD0ED1"/>
    <w:rsid w:val="00AD12BD"/>
    <w:rsid w:val="00AD163D"/>
    <w:rsid w:val="00AD1DFE"/>
    <w:rsid w:val="00AD1F06"/>
    <w:rsid w:val="00AD2264"/>
    <w:rsid w:val="00AD2358"/>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88E"/>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D7EAF"/>
    <w:rsid w:val="00AE03A6"/>
    <w:rsid w:val="00AE054A"/>
    <w:rsid w:val="00AE0D23"/>
    <w:rsid w:val="00AE0E65"/>
    <w:rsid w:val="00AE0E9E"/>
    <w:rsid w:val="00AE11DE"/>
    <w:rsid w:val="00AE12FE"/>
    <w:rsid w:val="00AE1418"/>
    <w:rsid w:val="00AE141F"/>
    <w:rsid w:val="00AE14B2"/>
    <w:rsid w:val="00AE14B7"/>
    <w:rsid w:val="00AE183B"/>
    <w:rsid w:val="00AE1F9D"/>
    <w:rsid w:val="00AE2205"/>
    <w:rsid w:val="00AE232B"/>
    <w:rsid w:val="00AE2BF0"/>
    <w:rsid w:val="00AE2BFE"/>
    <w:rsid w:val="00AE2C77"/>
    <w:rsid w:val="00AE3004"/>
    <w:rsid w:val="00AE3CE1"/>
    <w:rsid w:val="00AE4318"/>
    <w:rsid w:val="00AE4557"/>
    <w:rsid w:val="00AE499F"/>
    <w:rsid w:val="00AE4A1F"/>
    <w:rsid w:val="00AE4B5C"/>
    <w:rsid w:val="00AE4C51"/>
    <w:rsid w:val="00AE4C55"/>
    <w:rsid w:val="00AE4E95"/>
    <w:rsid w:val="00AE4F01"/>
    <w:rsid w:val="00AE5323"/>
    <w:rsid w:val="00AE552C"/>
    <w:rsid w:val="00AE567B"/>
    <w:rsid w:val="00AE5749"/>
    <w:rsid w:val="00AE5E95"/>
    <w:rsid w:val="00AE62E0"/>
    <w:rsid w:val="00AE6433"/>
    <w:rsid w:val="00AE646D"/>
    <w:rsid w:val="00AE6584"/>
    <w:rsid w:val="00AE66B6"/>
    <w:rsid w:val="00AE69BD"/>
    <w:rsid w:val="00AE6D12"/>
    <w:rsid w:val="00AE6EEB"/>
    <w:rsid w:val="00AE7199"/>
    <w:rsid w:val="00AE723D"/>
    <w:rsid w:val="00AE7912"/>
    <w:rsid w:val="00AE7944"/>
    <w:rsid w:val="00AE797D"/>
    <w:rsid w:val="00AE7992"/>
    <w:rsid w:val="00AE7C8A"/>
    <w:rsid w:val="00AF0202"/>
    <w:rsid w:val="00AF03B7"/>
    <w:rsid w:val="00AF0801"/>
    <w:rsid w:val="00AF11E0"/>
    <w:rsid w:val="00AF1414"/>
    <w:rsid w:val="00AF1426"/>
    <w:rsid w:val="00AF152E"/>
    <w:rsid w:val="00AF17E2"/>
    <w:rsid w:val="00AF2269"/>
    <w:rsid w:val="00AF22BA"/>
    <w:rsid w:val="00AF2734"/>
    <w:rsid w:val="00AF28B0"/>
    <w:rsid w:val="00AF2BB4"/>
    <w:rsid w:val="00AF2DE0"/>
    <w:rsid w:val="00AF2DED"/>
    <w:rsid w:val="00AF2FBE"/>
    <w:rsid w:val="00AF316A"/>
    <w:rsid w:val="00AF324E"/>
    <w:rsid w:val="00AF3618"/>
    <w:rsid w:val="00AF3C80"/>
    <w:rsid w:val="00AF3C8C"/>
    <w:rsid w:val="00AF3CE0"/>
    <w:rsid w:val="00AF4034"/>
    <w:rsid w:val="00AF41FC"/>
    <w:rsid w:val="00AF4345"/>
    <w:rsid w:val="00AF4492"/>
    <w:rsid w:val="00AF457C"/>
    <w:rsid w:val="00AF4648"/>
    <w:rsid w:val="00AF4C21"/>
    <w:rsid w:val="00AF4FC1"/>
    <w:rsid w:val="00AF5021"/>
    <w:rsid w:val="00AF5088"/>
    <w:rsid w:val="00AF5178"/>
    <w:rsid w:val="00AF5193"/>
    <w:rsid w:val="00AF5363"/>
    <w:rsid w:val="00AF593F"/>
    <w:rsid w:val="00AF5A50"/>
    <w:rsid w:val="00AF5EBE"/>
    <w:rsid w:val="00AF5F78"/>
    <w:rsid w:val="00AF6066"/>
    <w:rsid w:val="00AF63A9"/>
    <w:rsid w:val="00AF6591"/>
    <w:rsid w:val="00AF65AB"/>
    <w:rsid w:val="00AF666F"/>
    <w:rsid w:val="00AF66A8"/>
    <w:rsid w:val="00AF66F1"/>
    <w:rsid w:val="00AF6AE3"/>
    <w:rsid w:val="00AF6B1B"/>
    <w:rsid w:val="00AF738A"/>
    <w:rsid w:val="00AF76BE"/>
    <w:rsid w:val="00AF76F5"/>
    <w:rsid w:val="00AF7C78"/>
    <w:rsid w:val="00AF7CAD"/>
    <w:rsid w:val="00AF7F09"/>
    <w:rsid w:val="00B002BA"/>
    <w:rsid w:val="00B00306"/>
    <w:rsid w:val="00B00522"/>
    <w:rsid w:val="00B0088B"/>
    <w:rsid w:val="00B008B5"/>
    <w:rsid w:val="00B00ADA"/>
    <w:rsid w:val="00B00D07"/>
    <w:rsid w:val="00B00D62"/>
    <w:rsid w:val="00B00E00"/>
    <w:rsid w:val="00B00FC4"/>
    <w:rsid w:val="00B010D3"/>
    <w:rsid w:val="00B01A7A"/>
    <w:rsid w:val="00B01CC2"/>
    <w:rsid w:val="00B01EA0"/>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3FB1"/>
    <w:rsid w:val="00B0467C"/>
    <w:rsid w:val="00B0499D"/>
    <w:rsid w:val="00B04D36"/>
    <w:rsid w:val="00B04DEC"/>
    <w:rsid w:val="00B04F11"/>
    <w:rsid w:val="00B05011"/>
    <w:rsid w:val="00B054B0"/>
    <w:rsid w:val="00B054CE"/>
    <w:rsid w:val="00B05688"/>
    <w:rsid w:val="00B056B6"/>
    <w:rsid w:val="00B056D0"/>
    <w:rsid w:val="00B05979"/>
    <w:rsid w:val="00B05A01"/>
    <w:rsid w:val="00B05B64"/>
    <w:rsid w:val="00B05DA4"/>
    <w:rsid w:val="00B0630C"/>
    <w:rsid w:val="00B06598"/>
    <w:rsid w:val="00B06AF4"/>
    <w:rsid w:val="00B06C77"/>
    <w:rsid w:val="00B06D40"/>
    <w:rsid w:val="00B06E5D"/>
    <w:rsid w:val="00B073C4"/>
    <w:rsid w:val="00B075EC"/>
    <w:rsid w:val="00B076F9"/>
    <w:rsid w:val="00B07CBE"/>
    <w:rsid w:val="00B07F35"/>
    <w:rsid w:val="00B10089"/>
    <w:rsid w:val="00B108AC"/>
    <w:rsid w:val="00B1093D"/>
    <w:rsid w:val="00B109D0"/>
    <w:rsid w:val="00B10AA5"/>
    <w:rsid w:val="00B10BD1"/>
    <w:rsid w:val="00B10E06"/>
    <w:rsid w:val="00B10FC2"/>
    <w:rsid w:val="00B111BF"/>
    <w:rsid w:val="00B114C4"/>
    <w:rsid w:val="00B115A1"/>
    <w:rsid w:val="00B11882"/>
    <w:rsid w:val="00B118D4"/>
    <w:rsid w:val="00B11E29"/>
    <w:rsid w:val="00B12440"/>
    <w:rsid w:val="00B12945"/>
    <w:rsid w:val="00B12E5E"/>
    <w:rsid w:val="00B12F78"/>
    <w:rsid w:val="00B132A4"/>
    <w:rsid w:val="00B13514"/>
    <w:rsid w:val="00B137BE"/>
    <w:rsid w:val="00B137D3"/>
    <w:rsid w:val="00B1388A"/>
    <w:rsid w:val="00B13EAA"/>
    <w:rsid w:val="00B13F1D"/>
    <w:rsid w:val="00B13F1F"/>
    <w:rsid w:val="00B13F80"/>
    <w:rsid w:val="00B1400C"/>
    <w:rsid w:val="00B147CC"/>
    <w:rsid w:val="00B1489F"/>
    <w:rsid w:val="00B14D07"/>
    <w:rsid w:val="00B150B5"/>
    <w:rsid w:val="00B15141"/>
    <w:rsid w:val="00B151C6"/>
    <w:rsid w:val="00B155A9"/>
    <w:rsid w:val="00B15A0F"/>
    <w:rsid w:val="00B16359"/>
    <w:rsid w:val="00B163CC"/>
    <w:rsid w:val="00B167A6"/>
    <w:rsid w:val="00B1692A"/>
    <w:rsid w:val="00B16961"/>
    <w:rsid w:val="00B16B5F"/>
    <w:rsid w:val="00B16E9A"/>
    <w:rsid w:val="00B16FE8"/>
    <w:rsid w:val="00B1736C"/>
    <w:rsid w:val="00B175F1"/>
    <w:rsid w:val="00B17744"/>
    <w:rsid w:val="00B17C6D"/>
    <w:rsid w:val="00B17F09"/>
    <w:rsid w:val="00B17F54"/>
    <w:rsid w:val="00B20057"/>
    <w:rsid w:val="00B20316"/>
    <w:rsid w:val="00B2043A"/>
    <w:rsid w:val="00B20A3F"/>
    <w:rsid w:val="00B20C64"/>
    <w:rsid w:val="00B20E2B"/>
    <w:rsid w:val="00B21016"/>
    <w:rsid w:val="00B215F9"/>
    <w:rsid w:val="00B21BE4"/>
    <w:rsid w:val="00B21CA7"/>
    <w:rsid w:val="00B21D72"/>
    <w:rsid w:val="00B21D85"/>
    <w:rsid w:val="00B21DF9"/>
    <w:rsid w:val="00B220B5"/>
    <w:rsid w:val="00B22780"/>
    <w:rsid w:val="00B227BE"/>
    <w:rsid w:val="00B22E4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251"/>
    <w:rsid w:val="00B26868"/>
    <w:rsid w:val="00B26974"/>
    <w:rsid w:val="00B2699C"/>
    <w:rsid w:val="00B269CE"/>
    <w:rsid w:val="00B26B9B"/>
    <w:rsid w:val="00B26F51"/>
    <w:rsid w:val="00B2704E"/>
    <w:rsid w:val="00B2757B"/>
    <w:rsid w:val="00B279E7"/>
    <w:rsid w:val="00B27BFB"/>
    <w:rsid w:val="00B27C26"/>
    <w:rsid w:val="00B27D54"/>
    <w:rsid w:val="00B27E32"/>
    <w:rsid w:val="00B305C0"/>
    <w:rsid w:val="00B30995"/>
    <w:rsid w:val="00B30B28"/>
    <w:rsid w:val="00B30E83"/>
    <w:rsid w:val="00B30E90"/>
    <w:rsid w:val="00B31295"/>
    <w:rsid w:val="00B312EB"/>
    <w:rsid w:val="00B31E5F"/>
    <w:rsid w:val="00B31EBB"/>
    <w:rsid w:val="00B32152"/>
    <w:rsid w:val="00B322AA"/>
    <w:rsid w:val="00B32607"/>
    <w:rsid w:val="00B326BE"/>
    <w:rsid w:val="00B32821"/>
    <w:rsid w:val="00B32BDD"/>
    <w:rsid w:val="00B32CE3"/>
    <w:rsid w:val="00B32DCC"/>
    <w:rsid w:val="00B32EA2"/>
    <w:rsid w:val="00B332E7"/>
    <w:rsid w:val="00B33595"/>
    <w:rsid w:val="00B336B3"/>
    <w:rsid w:val="00B3396B"/>
    <w:rsid w:val="00B33C98"/>
    <w:rsid w:val="00B33DFB"/>
    <w:rsid w:val="00B342DF"/>
    <w:rsid w:val="00B34440"/>
    <w:rsid w:val="00B34637"/>
    <w:rsid w:val="00B34886"/>
    <w:rsid w:val="00B3488B"/>
    <w:rsid w:val="00B34AA6"/>
    <w:rsid w:val="00B34AD8"/>
    <w:rsid w:val="00B34CFD"/>
    <w:rsid w:val="00B3511C"/>
    <w:rsid w:val="00B35258"/>
    <w:rsid w:val="00B3539A"/>
    <w:rsid w:val="00B35495"/>
    <w:rsid w:val="00B357D5"/>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AC7"/>
    <w:rsid w:val="00B37DD8"/>
    <w:rsid w:val="00B37E1E"/>
    <w:rsid w:val="00B4003E"/>
    <w:rsid w:val="00B40292"/>
    <w:rsid w:val="00B40486"/>
    <w:rsid w:val="00B40600"/>
    <w:rsid w:val="00B406B2"/>
    <w:rsid w:val="00B408C9"/>
    <w:rsid w:val="00B40D4D"/>
    <w:rsid w:val="00B40D73"/>
    <w:rsid w:val="00B411A3"/>
    <w:rsid w:val="00B412CB"/>
    <w:rsid w:val="00B41351"/>
    <w:rsid w:val="00B415EF"/>
    <w:rsid w:val="00B41689"/>
    <w:rsid w:val="00B417B2"/>
    <w:rsid w:val="00B4190F"/>
    <w:rsid w:val="00B41B34"/>
    <w:rsid w:val="00B422F2"/>
    <w:rsid w:val="00B4232A"/>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85"/>
    <w:rsid w:val="00B45589"/>
    <w:rsid w:val="00B45A61"/>
    <w:rsid w:val="00B45E03"/>
    <w:rsid w:val="00B460C9"/>
    <w:rsid w:val="00B462D6"/>
    <w:rsid w:val="00B463DB"/>
    <w:rsid w:val="00B46657"/>
    <w:rsid w:val="00B466BA"/>
    <w:rsid w:val="00B46A9D"/>
    <w:rsid w:val="00B46B09"/>
    <w:rsid w:val="00B46BBB"/>
    <w:rsid w:val="00B46D01"/>
    <w:rsid w:val="00B47182"/>
    <w:rsid w:val="00B47784"/>
    <w:rsid w:val="00B4783F"/>
    <w:rsid w:val="00B47877"/>
    <w:rsid w:val="00B47A19"/>
    <w:rsid w:val="00B47A42"/>
    <w:rsid w:val="00B47CEF"/>
    <w:rsid w:val="00B504F7"/>
    <w:rsid w:val="00B50671"/>
    <w:rsid w:val="00B5092E"/>
    <w:rsid w:val="00B50F5B"/>
    <w:rsid w:val="00B511A4"/>
    <w:rsid w:val="00B51296"/>
    <w:rsid w:val="00B51420"/>
    <w:rsid w:val="00B51526"/>
    <w:rsid w:val="00B51993"/>
    <w:rsid w:val="00B51A40"/>
    <w:rsid w:val="00B51D13"/>
    <w:rsid w:val="00B52260"/>
    <w:rsid w:val="00B524EC"/>
    <w:rsid w:val="00B52559"/>
    <w:rsid w:val="00B52624"/>
    <w:rsid w:val="00B52646"/>
    <w:rsid w:val="00B529F2"/>
    <w:rsid w:val="00B52AAD"/>
    <w:rsid w:val="00B53A94"/>
    <w:rsid w:val="00B53CDF"/>
    <w:rsid w:val="00B53EF5"/>
    <w:rsid w:val="00B53F8F"/>
    <w:rsid w:val="00B5428C"/>
    <w:rsid w:val="00B5475E"/>
    <w:rsid w:val="00B54800"/>
    <w:rsid w:val="00B54989"/>
    <w:rsid w:val="00B54C28"/>
    <w:rsid w:val="00B54D18"/>
    <w:rsid w:val="00B54DF5"/>
    <w:rsid w:val="00B553CF"/>
    <w:rsid w:val="00B555B8"/>
    <w:rsid w:val="00B556AC"/>
    <w:rsid w:val="00B558C7"/>
    <w:rsid w:val="00B55ACA"/>
    <w:rsid w:val="00B55FBC"/>
    <w:rsid w:val="00B5612F"/>
    <w:rsid w:val="00B56253"/>
    <w:rsid w:val="00B566E0"/>
    <w:rsid w:val="00B5685D"/>
    <w:rsid w:val="00B56BD4"/>
    <w:rsid w:val="00B56C0A"/>
    <w:rsid w:val="00B56CC5"/>
    <w:rsid w:val="00B56D07"/>
    <w:rsid w:val="00B56FB1"/>
    <w:rsid w:val="00B576B2"/>
    <w:rsid w:val="00B57861"/>
    <w:rsid w:val="00B57862"/>
    <w:rsid w:val="00B57A15"/>
    <w:rsid w:val="00B57B2E"/>
    <w:rsid w:val="00B57E21"/>
    <w:rsid w:val="00B57EC6"/>
    <w:rsid w:val="00B57FE3"/>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3041"/>
    <w:rsid w:val="00B6350C"/>
    <w:rsid w:val="00B635D6"/>
    <w:rsid w:val="00B63870"/>
    <w:rsid w:val="00B6394B"/>
    <w:rsid w:val="00B63C99"/>
    <w:rsid w:val="00B640AB"/>
    <w:rsid w:val="00B64398"/>
    <w:rsid w:val="00B64484"/>
    <w:rsid w:val="00B645EE"/>
    <w:rsid w:val="00B645F8"/>
    <w:rsid w:val="00B646A6"/>
    <w:rsid w:val="00B64FC1"/>
    <w:rsid w:val="00B652B0"/>
    <w:rsid w:val="00B65379"/>
    <w:rsid w:val="00B65611"/>
    <w:rsid w:val="00B657B5"/>
    <w:rsid w:val="00B65873"/>
    <w:rsid w:val="00B65914"/>
    <w:rsid w:val="00B65D1C"/>
    <w:rsid w:val="00B65D55"/>
    <w:rsid w:val="00B664EC"/>
    <w:rsid w:val="00B665AE"/>
    <w:rsid w:val="00B66801"/>
    <w:rsid w:val="00B6714B"/>
    <w:rsid w:val="00B675E7"/>
    <w:rsid w:val="00B6796C"/>
    <w:rsid w:val="00B67B2B"/>
    <w:rsid w:val="00B67D09"/>
    <w:rsid w:val="00B67F3C"/>
    <w:rsid w:val="00B7030B"/>
    <w:rsid w:val="00B70333"/>
    <w:rsid w:val="00B705EE"/>
    <w:rsid w:val="00B70989"/>
    <w:rsid w:val="00B709B5"/>
    <w:rsid w:val="00B70A49"/>
    <w:rsid w:val="00B70B5B"/>
    <w:rsid w:val="00B70DC2"/>
    <w:rsid w:val="00B70EDB"/>
    <w:rsid w:val="00B711A3"/>
    <w:rsid w:val="00B7146B"/>
    <w:rsid w:val="00B71A5D"/>
    <w:rsid w:val="00B71AA3"/>
    <w:rsid w:val="00B72184"/>
    <w:rsid w:val="00B7273B"/>
    <w:rsid w:val="00B727B8"/>
    <w:rsid w:val="00B72A2C"/>
    <w:rsid w:val="00B73168"/>
    <w:rsid w:val="00B73259"/>
    <w:rsid w:val="00B73453"/>
    <w:rsid w:val="00B737C7"/>
    <w:rsid w:val="00B737D9"/>
    <w:rsid w:val="00B73B14"/>
    <w:rsid w:val="00B74182"/>
    <w:rsid w:val="00B741DB"/>
    <w:rsid w:val="00B74220"/>
    <w:rsid w:val="00B7446F"/>
    <w:rsid w:val="00B74791"/>
    <w:rsid w:val="00B74A0D"/>
    <w:rsid w:val="00B74A73"/>
    <w:rsid w:val="00B74EC0"/>
    <w:rsid w:val="00B754FE"/>
    <w:rsid w:val="00B75667"/>
    <w:rsid w:val="00B75F2C"/>
    <w:rsid w:val="00B763D3"/>
    <w:rsid w:val="00B765DC"/>
    <w:rsid w:val="00B76727"/>
    <w:rsid w:val="00B767B4"/>
    <w:rsid w:val="00B768FC"/>
    <w:rsid w:val="00B76DF0"/>
    <w:rsid w:val="00B76FAC"/>
    <w:rsid w:val="00B77062"/>
    <w:rsid w:val="00B7709F"/>
    <w:rsid w:val="00B774CC"/>
    <w:rsid w:val="00B77502"/>
    <w:rsid w:val="00B77A5A"/>
    <w:rsid w:val="00B77AEA"/>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B5"/>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879DC"/>
    <w:rsid w:val="00B87C84"/>
    <w:rsid w:val="00B906F4"/>
    <w:rsid w:val="00B90DC8"/>
    <w:rsid w:val="00B91356"/>
    <w:rsid w:val="00B915D3"/>
    <w:rsid w:val="00B91AAF"/>
    <w:rsid w:val="00B91C36"/>
    <w:rsid w:val="00B91E0F"/>
    <w:rsid w:val="00B9210F"/>
    <w:rsid w:val="00B926E0"/>
    <w:rsid w:val="00B928B6"/>
    <w:rsid w:val="00B92DE1"/>
    <w:rsid w:val="00B92EFE"/>
    <w:rsid w:val="00B93626"/>
    <w:rsid w:val="00B93A34"/>
    <w:rsid w:val="00B93B55"/>
    <w:rsid w:val="00B93C36"/>
    <w:rsid w:val="00B94054"/>
    <w:rsid w:val="00B94253"/>
    <w:rsid w:val="00B9436E"/>
    <w:rsid w:val="00B94964"/>
    <w:rsid w:val="00B950E8"/>
    <w:rsid w:val="00B95242"/>
    <w:rsid w:val="00B953A3"/>
    <w:rsid w:val="00B954FC"/>
    <w:rsid w:val="00B95688"/>
    <w:rsid w:val="00B956F6"/>
    <w:rsid w:val="00B9582A"/>
    <w:rsid w:val="00B95880"/>
    <w:rsid w:val="00B958C8"/>
    <w:rsid w:val="00B95A04"/>
    <w:rsid w:val="00B95B7F"/>
    <w:rsid w:val="00B95C49"/>
    <w:rsid w:val="00B95EEF"/>
    <w:rsid w:val="00B9603D"/>
    <w:rsid w:val="00B96228"/>
    <w:rsid w:val="00B96313"/>
    <w:rsid w:val="00B964A4"/>
    <w:rsid w:val="00B96577"/>
    <w:rsid w:val="00B96954"/>
    <w:rsid w:val="00B96ABF"/>
    <w:rsid w:val="00B96CBF"/>
    <w:rsid w:val="00B96CF0"/>
    <w:rsid w:val="00B96DA2"/>
    <w:rsid w:val="00B96DBD"/>
    <w:rsid w:val="00B96FC5"/>
    <w:rsid w:val="00B97332"/>
    <w:rsid w:val="00B973C8"/>
    <w:rsid w:val="00B975B4"/>
    <w:rsid w:val="00B9770B"/>
    <w:rsid w:val="00B977E6"/>
    <w:rsid w:val="00B97874"/>
    <w:rsid w:val="00B978FA"/>
    <w:rsid w:val="00B97B85"/>
    <w:rsid w:val="00BA0059"/>
    <w:rsid w:val="00BA067F"/>
    <w:rsid w:val="00BA0719"/>
    <w:rsid w:val="00BA13CC"/>
    <w:rsid w:val="00BA13E0"/>
    <w:rsid w:val="00BA17C4"/>
    <w:rsid w:val="00BA1896"/>
    <w:rsid w:val="00BA1B5E"/>
    <w:rsid w:val="00BA1C20"/>
    <w:rsid w:val="00BA1E52"/>
    <w:rsid w:val="00BA270E"/>
    <w:rsid w:val="00BA2729"/>
    <w:rsid w:val="00BA283C"/>
    <w:rsid w:val="00BA2AEB"/>
    <w:rsid w:val="00BA2DB3"/>
    <w:rsid w:val="00BA2DED"/>
    <w:rsid w:val="00BA2E07"/>
    <w:rsid w:val="00BA30E3"/>
    <w:rsid w:val="00BA3129"/>
    <w:rsid w:val="00BA331E"/>
    <w:rsid w:val="00BA3659"/>
    <w:rsid w:val="00BA36CD"/>
    <w:rsid w:val="00BA3744"/>
    <w:rsid w:val="00BA3974"/>
    <w:rsid w:val="00BA3CC9"/>
    <w:rsid w:val="00BA3F29"/>
    <w:rsid w:val="00BA40BE"/>
    <w:rsid w:val="00BA4458"/>
    <w:rsid w:val="00BA476B"/>
    <w:rsid w:val="00BA48E0"/>
    <w:rsid w:val="00BA4941"/>
    <w:rsid w:val="00BA4C65"/>
    <w:rsid w:val="00BA4D25"/>
    <w:rsid w:val="00BA4DB6"/>
    <w:rsid w:val="00BA5267"/>
    <w:rsid w:val="00BA5282"/>
    <w:rsid w:val="00BA52C6"/>
    <w:rsid w:val="00BA5346"/>
    <w:rsid w:val="00BA54FB"/>
    <w:rsid w:val="00BA557D"/>
    <w:rsid w:val="00BA55F0"/>
    <w:rsid w:val="00BA5A67"/>
    <w:rsid w:val="00BA5C97"/>
    <w:rsid w:val="00BA5EFB"/>
    <w:rsid w:val="00BA6282"/>
    <w:rsid w:val="00BA659A"/>
    <w:rsid w:val="00BA6873"/>
    <w:rsid w:val="00BA68C1"/>
    <w:rsid w:val="00BA6C73"/>
    <w:rsid w:val="00BA6CFD"/>
    <w:rsid w:val="00BA7423"/>
    <w:rsid w:val="00BA7541"/>
    <w:rsid w:val="00BA763B"/>
    <w:rsid w:val="00BA7688"/>
    <w:rsid w:val="00BA7925"/>
    <w:rsid w:val="00BA7A94"/>
    <w:rsid w:val="00BA7E6E"/>
    <w:rsid w:val="00BA7EB0"/>
    <w:rsid w:val="00BB0528"/>
    <w:rsid w:val="00BB06B8"/>
    <w:rsid w:val="00BB070E"/>
    <w:rsid w:val="00BB0B3E"/>
    <w:rsid w:val="00BB0C7B"/>
    <w:rsid w:val="00BB0D75"/>
    <w:rsid w:val="00BB0E0D"/>
    <w:rsid w:val="00BB1966"/>
    <w:rsid w:val="00BB1A15"/>
    <w:rsid w:val="00BB1B24"/>
    <w:rsid w:val="00BB1C4F"/>
    <w:rsid w:val="00BB1D50"/>
    <w:rsid w:val="00BB1F40"/>
    <w:rsid w:val="00BB225D"/>
    <w:rsid w:val="00BB22BD"/>
    <w:rsid w:val="00BB2D6E"/>
    <w:rsid w:val="00BB2E35"/>
    <w:rsid w:val="00BB317E"/>
    <w:rsid w:val="00BB3355"/>
    <w:rsid w:val="00BB365A"/>
    <w:rsid w:val="00BB3E53"/>
    <w:rsid w:val="00BB3F4C"/>
    <w:rsid w:val="00BB3F8F"/>
    <w:rsid w:val="00BB4051"/>
    <w:rsid w:val="00BB424D"/>
    <w:rsid w:val="00BB449D"/>
    <w:rsid w:val="00BB46C2"/>
    <w:rsid w:val="00BB4844"/>
    <w:rsid w:val="00BB493B"/>
    <w:rsid w:val="00BB4A42"/>
    <w:rsid w:val="00BB5321"/>
    <w:rsid w:val="00BB56F2"/>
    <w:rsid w:val="00BB56F3"/>
    <w:rsid w:val="00BB5893"/>
    <w:rsid w:val="00BB5C62"/>
    <w:rsid w:val="00BB5EB1"/>
    <w:rsid w:val="00BB61DC"/>
    <w:rsid w:val="00BB6431"/>
    <w:rsid w:val="00BB6472"/>
    <w:rsid w:val="00BB6C81"/>
    <w:rsid w:val="00BB6C8E"/>
    <w:rsid w:val="00BB6D67"/>
    <w:rsid w:val="00BB705F"/>
    <w:rsid w:val="00BB71EC"/>
    <w:rsid w:val="00BB723D"/>
    <w:rsid w:val="00BB724B"/>
    <w:rsid w:val="00BB7634"/>
    <w:rsid w:val="00BB7E4A"/>
    <w:rsid w:val="00BC01B9"/>
    <w:rsid w:val="00BC0203"/>
    <w:rsid w:val="00BC0595"/>
    <w:rsid w:val="00BC0873"/>
    <w:rsid w:val="00BC0BEE"/>
    <w:rsid w:val="00BC0CF5"/>
    <w:rsid w:val="00BC130E"/>
    <w:rsid w:val="00BC14D9"/>
    <w:rsid w:val="00BC14DF"/>
    <w:rsid w:val="00BC16BF"/>
    <w:rsid w:val="00BC1801"/>
    <w:rsid w:val="00BC1A03"/>
    <w:rsid w:val="00BC1A4D"/>
    <w:rsid w:val="00BC1A99"/>
    <w:rsid w:val="00BC1ACF"/>
    <w:rsid w:val="00BC1B42"/>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360"/>
    <w:rsid w:val="00BC45A8"/>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0F6"/>
    <w:rsid w:val="00BD140B"/>
    <w:rsid w:val="00BD1663"/>
    <w:rsid w:val="00BD238C"/>
    <w:rsid w:val="00BD2451"/>
    <w:rsid w:val="00BD2A08"/>
    <w:rsid w:val="00BD2F55"/>
    <w:rsid w:val="00BD34F4"/>
    <w:rsid w:val="00BD3837"/>
    <w:rsid w:val="00BD386B"/>
    <w:rsid w:val="00BD3C69"/>
    <w:rsid w:val="00BD3D7A"/>
    <w:rsid w:val="00BD42C4"/>
    <w:rsid w:val="00BD4D2D"/>
    <w:rsid w:val="00BD58A8"/>
    <w:rsid w:val="00BD5A26"/>
    <w:rsid w:val="00BD5CE6"/>
    <w:rsid w:val="00BD5DEE"/>
    <w:rsid w:val="00BD5FA4"/>
    <w:rsid w:val="00BD62BB"/>
    <w:rsid w:val="00BD6509"/>
    <w:rsid w:val="00BD6518"/>
    <w:rsid w:val="00BD66A1"/>
    <w:rsid w:val="00BD689C"/>
    <w:rsid w:val="00BD6A22"/>
    <w:rsid w:val="00BD6E68"/>
    <w:rsid w:val="00BD7341"/>
    <w:rsid w:val="00BD74BD"/>
    <w:rsid w:val="00BD78EF"/>
    <w:rsid w:val="00BD79AF"/>
    <w:rsid w:val="00BD7A82"/>
    <w:rsid w:val="00BD7F9E"/>
    <w:rsid w:val="00BD7FB8"/>
    <w:rsid w:val="00BE00A9"/>
    <w:rsid w:val="00BE0702"/>
    <w:rsid w:val="00BE072F"/>
    <w:rsid w:val="00BE10E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A54"/>
    <w:rsid w:val="00BE3EA0"/>
    <w:rsid w:val="00BE403F"/>
    <w:rsid w:val="00BE4094"/>
    <w:rsid w:val="00BE45B6"/>
    <w:rsid w:val="00BE475F"/>
    <w:rsid w:val="00BE4CF3"/>
    <w:rsid w:val="00BE4DE7"/>
    <w:rsid w:val="00BE4ED0"/>
    <w:rsid w:val="00BE507F"/>
    <w:rsid w:val="00BE5519"/>
    <w:rsid w:val="00BE5523"/>
    <w:rsid w:val="00BE561C"/>
    <w:rsid w:val="00BE57B1"/>
    <w:rsid w:val="00BE5813"/>
    <w:rsid w:val="00BE5EAA"/>
    <w:rsid w:val="00BE5FB5"/>
    <w:rsid w:val="00BE645D"/>
    <w:rsid w:val="00BE6468"/>
    <w:rsid w:val="00BE65B3"/>
    <w:rsid w:val="00BE65B5"/>
    <w:rsid w:val="00BE6682"/>
    <w:rsid w:val="00BE67C6"/>
    <w:rsid w:val="00BE6B6B"/>
    <w:rsid w:val="00BE6F59"/>
    <w:rsid w:val="00BE7424"/>
    <w:rsid w:val="00BE781F"/>
    <w:rsid w:val="00BE7B27"/>
    <w:rsid w:val="00BE7D6D"/>
    <w:rsid w:val="00BE7DAF"/>
    <w:rsid w:val="00BE7DEA"/>
    <w:rsid w:val="00BF0058"/>
    <w:rsid w:val="00BF02E6"/>
    <w:rsid w:val="00BF035B"/>
    <w:rsid w:val="00BF0555"/>
    <w:rsid w:val="00BF08B0"/>
    <w:rsid w:val="00BF0999"/>
    <w:rsid w:val="00BF0BC4"/>
    <w:rsid w:val="00BF0C70"/>
    <w:rsid w:val="00BF0CEB"/>
    <w:rsid w:val="00BF0F15"/>
    <w:rsid w:val="00BF10D2"/>
    <w:rsid w:val="00BF120B"/>
    <w:rsid w:val="00BF121A"/>
    <w:rsid w:val="00BF12B0"/>
    <w:rsid w:val="00BF1309"/>
    <w:rsid w:val="00BF18A7"/>
    <w:rsid w:val="00BF1B36"/>
    <w:rsid w:val="00BF220D"/>
    <w:rsid w:val="00BF2372"/>
    <w:rsid w:val="00BF25DC"/>
    <w:rsid w:val="00BF2817"/>
    <w:rsid w:val="00BF2A39"/>
    <w:rsid w:val="00BF2F3D"/>
    <w:rsid w:val="00BF315A"/>
    <w:rsid w:val="00BF31CB"/>
    <w:rsid w:val="00BF33B8"/>
    <w:rsid w:val="00BF3699"/>
    <w:rsid w:val="00BF3B91"/>
    <w:rsid w:val="00BF3C10"/>
    <w:rsid w:val="00BF3DCE"/>
    <w:rsid w:val="00BF3FFA"/>
    <w:rsid w:val="00BF4228"/>
    <w:rsid w:val="00BF46F1"/>
    <w:rsid w:val="00BF479D"/>
    <w:rsid w:val="00BF47D7"/>
    <w:rsid w:val="00BF4B69"/>
    <w:rsid w:val="00BF4B74"/>
    <w:rsid w:val="00BF51E2"/>
    <w:rsid w:val="00BF5454"/>
    <w:rsid w:val="00BF56A8"/>
    <w:rsid w:val="00BF5B75"/>
    <w:rsid w:val="00BF5BB4"/>
    <w:rsid w:val="00BF5C2F"/>
    <w:rsid w:val="00BF60E3"/>
    <w:rsid w:val="00BF668C"/>
    <w:rsid w:val="00BF6C19"/>
    <w:rsid w:val="00BF6D85"/>
    <w:rsid w:val="00BF6F8F"/>
    <w:rsid w:val="00BF6FBF"/>
    <w:rsid w:val="00BF70A1"/>
    <w:rsid w:val="00BF70AB"/>
    <w:rsid w:val="00BF70F8"/>
    <w:rsid w:val="00BF7219"/>
    <w:rsid w:val="00BF780C"/>
    <w:rsid w:val="00BF7888"/>
    <w:rsid w:val="00BF7CD8"/>
    <w:rsid w:val="00BF7D34"/>
    <w:rsid w:val="00BF7D39"/>
    <w:rsid w:val="00BF7D43"/>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601"/>
    <w:rsid w:val="00C03821"/>
    <w:rsid w:val="00C03892"/>
    <w:rsid w:val="00C039B6"/>
    <w:rsid w:val="00C03B7B"/>
    <w:rsid w:val="00C04AA5"/>
    <w:rsid w:val="00C04C5F"/>
    <w:rsid w:val="00C04D1E"/>
    <w:rsid w:val="00C05049"/>
    <w:rsid w:val="00C05094"/>
    <w:rsid w:val="00C05470"/>
    <w:rsid w:val="00C057E0"/>
    <w:rsid w:val="00C05863"/>
    <w:rsid w:val="00C05AC9"/>
    <w:rsid w:val="00C05C20"/>
    <w:rsid w:val="00C06066"/>
    <w:rsid w:val="00C0620A"/>
    <w:rsid w:val="00C0648A"/>
    <w:rsid w:val="00C067A4"/>
    <w:rsid w:val="00C06BE9"/>
    <w:rsid w:val="00C06D90"/>
    <w:rsid w:val="00C07A6C"/>
    <w:rsid w:val="00C07AC5"/>
    <w:rsid w:val="00C07AE3"/>
    <w:rsid w:val="00C07AE4"/>
    <w:rsid w:val="00C07D3E"/>
    <w:rsid w:val="00C07E00"/>
    <w:rsid w:val="00C10249"/>
    <w:rsid w:val="00C104CD"/>
    <w:rsid w:val="00C10583"/>
    <w:rsid w:val="00C10599"/>
    <w:rsid w:val="00C106DF"/>
    <w:rsid w:val="00C10896"/>
    <w:rsid w:val="00C10B72"/>
    <w:rsid w:val="00C10E57"/>
    <w:rsid w:val="00C10F37"/>
    <w:rsid w:val="00C10FD3"/>
    <w:rsid w:val="00C1114F"/>
    <w:rsid w:val="00C11183"/>
    <w:rsid w:val="00C11197"/>
    <w:rsid w:val="00C1140F"/>
    <w:rsid w:val="00C11653"/>
    <w:rsid w:val="00C11C01"/>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69B"/>
    <w:rsid w:val="00C14D1C"/>
    <w:rsid w:val="00C14DC5"/>
    <w:rsid w:val="00C14E12"/>
    <w:rsid w:val="00C14EEC"/>
    <w:rsid w:val="00C15135"/>
    <w:rsid w:val="00C157A0"/>
    <w:rsid w:val="00C159ED"/>
    <w:rsid w:val="00C15A43"/>
    <w:rsid w:val="00C15A93"/>
    <w:rsid w:val="00C15CCA"/>
    <w:rsid w:val="00C15FD0"/>
    <w:rsid w:val="00C1640C"/>
    <w:rsid w:val="00C1662C"/>
    <w:rsid w:val="00C16A5E"/>
    <w:rsid w:val="00C17099"/>
    <w:rsid w:val="00C1733B"/>
    <w:rsid w:val="00C1741D"/>
    <w:rsid w:val="00C174EC"/>
    <w:rsid w:val="00C17593"/>
    <w:rsid w:val="00C17A4D"/>
    <w:rsid w:val="00C17D7E"/>
    <w:rsid w:val="00C17D89"/>
    <w:rsid w:val="00C2022B"/>
    <w:rsid w:val="00C202D5"/>
    <w:rsid w:val="00C2068D"/>
    <w:rsid w:val="00C206C4"/>
    <w:rsid w:val="00C206E7"/>
    <w:rsid w:val="00C206EC"/>
    <w:rsid w:val="00C2075D"/>
    <w:rsid w:val="00C20AFB"/>
    <w:rsid w:val="00C20F77"/>
    <w:rsid w:val="00C212F0"/>
    <w:rsid w:val="00C21B1D"/>
    <w:rsid w:val="00C21CCB"/>
    <w:rsid w:val="00C222CF"/>
    <w:rsid w:val="00C22A73"/>
    <w:rsid w:val="00C22B97"/>
    <w:rsid w:val="00C22BA7"/>
    <w:rsid w:val="00C22DC0"/>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74"/>
    <w:rsid w:val="00C250CF"/>
    <w:rsid w:val="00C252BF"/>
    <w:rsid w:val="00C2544D"/>
    <w:rsid w:val="00C258D0"/>
    <w:rsid w:val="00C25D3A"/>
    <w:rsid w:val="00C25DA6"/>
    <w:rsid w:val="00C263AE"/>
    <w:rsid w:val="00C26871"/>
    <w:rsid w:val="00C2695A"/>
    <w:rsid w:val="00C26AE1"/>
    <w:rsid w:val="00C26C46"/>
    <w:rsid w:val="00C26E4E"/>
    <w:rsid w:val="00C26EF7"/>
    <w:rsid w:val="00C273C5"/>
    <w:rsid w:val="00C274BE"/>
    <w:rsid w:val="00C275A3"/>
    <w:rsid w:val="00C27B46"/>
    <w:rsid w:val="00C3045A"/>
    <w:rsid w:val="00C30691"/>
    <w:rsid w:val="00C307FA"/>
    <w:rsid w:val="00C3095D"/>
    <w:rsid w:val="00C30BA2"/>
    <w:rsid w:val="00C30CF8"/>
    <w:rsid w:val="00C30D3F"/>
    <w:rsid w:val="00C30DAA"/>
    <w:rsid w:val="00C30F1F"/>
    <w:rsid w:val="00C30F63"/>
    <w:rsid w:val="00C30FB5"/>
    <w:rsid w:val="00C30FB7"/>
    <w:rsid w:val="00C31074"/>
    <w:rsid w:val="00C31089"/>
    <w:rsid w:val="00C31237"/>
    <w:rsid w:val="00C312FB"/>
    <w:rsid w:val="00C3137B"/>
    <w:rsid w:val="00C314DF"/>
    <w:rsid w:val="00C3175A"/>
    <w:rsid w:val="00C319A2"/>
    <w:rsid w:val="00C31CFB"/>
    <w:rsid w:val="00C31EE8"/>
    <w:rsid w:val="00C3208A"/>
    <w:rsid w:val="00C32417"/>
    <w:rsid w:val="00C326AB"/>
    <w:rsid w:val="00C32BB7"/>
    <w:rsid w:val="00C339DE"/>
    <w:rsid w:val="00C33A1D"/>
    <w:rsid w:val="00C33AA7"/>
    <w:rsid w:val="00C33CE8"/>
    <w:rsid w:val="00C33DCE"/>
    <w:rsid w:val="00C3463A"/>
    <w:rsid w:val="00C346BB"/>
    <w:rsid w:val="00C346C1"/>
    <w:rsid w:val="00C347F2"/>
    <w:rsid w:val="00C34977"/>
    <w:rsid w:val="00C34C05"/>
    <w:rsid w:val="00C34C62"/>
    <w:rsid w:val="00C34FED"/>
    <w:rsid w:val="00C354F0"/>
    <w:rsid w:val="00C3566B"/>
    <w:rsid w:val="00C357E3"/>
    <w:rsid w:val="00C35A42"/>
    <w:rsid w:val="00C35B23"/>
    <w:rsid w:val="00C35D4F"/>
    <w:rsid w:val="00C36060"/>
    <w:rsid w:val="00C363CB"/>
    <w:rsid w:val="00C3641C"/>
    <w:rsid w:val="00C3653A"/>
    <w:rsid w:val="00C36B16"/>
    <w:rsid w:val="00C36DAD"/>
    <w:rsid w:val="00C37050"/>
    <w:rsid w:val="00C37149"/>
    <w:rsid w:val="00C37493"/>
    <w:rsid w:val="00C3749F"/>
    <w:rsid w:val="00C37B14"/>
    <w:rsid w:val="00C37D41"/>
    <w:rsid w:val="00C37DD7"/>
    <w:rsid w:val="00C37F07"/>
    <w:rsid w:val="00C37F85"/>
    <w:rsid w:val="00C37F8D"/>
    <w:rsid w:val="00C4018E"/>
    <w:rsid w:val="00C404D5"/>
    <w:rsid w:val="00C40B7D"/>
    <w:rsid w:val="00C40FF4"/>
    <w:rsid w:val="00C410A5"/>
    <w:rsid w:val="00C41C14"/>
    <w:rsid w:val="00C41C2A"/>
    <w:rsid w:val="00C42027"/>
    <w:rsid w:val="00C42130"/>
    <w:rsid w:val="00C42619"/>
    <w:rsid w:val="00C42784"/>
    <w:rsid w:val="00C429E1"/>
    <w:rsid w:val="00C432E0"/>
    <w:rsid w:val="00C43365"/>
    <w:rsid w:val="00C43681"/>
    <w:rsid w:val="00C439F0"/>
    <w:rsid w:val="00C43A6C"/>
    <w:rsid w:val="00C43CE7"/>
    <w:rsid w:val="00C43E69"/>
    <w:rsid w:val="00C44189"/>
    <w:rsid w:val="00C4464F"/>
    <w:rsid w:val="00C447FB"/>
    <w:rsid w:val="00C44842"/>
    <w:rsid w:val="00C448BB"/>
    <w:rsid w:val="00C44ADA"/>
    <w:rsid w:val="00C44AF6"/>
    <w:rsid w:val="00C45047"/>
    <w:rsid w:val="00C45215"/>
    <w:rsid w:val="00C4535E"/>
    <w:rsid w:val="00C45A9C"/>
    <w:rsid w:val="00C45BF6"/>
    <w:rsid w:val="00C45CE7"/>
    <w:rsid w:val="00C460C2"/>
    <w:rsid w:val="00C46304"/>
    <w:rsid w:val="00C4636F"/>
    <w:rsid w:val="00C46B53"/>
    <w:rsid w:val="00C46D8E"/>
    <w:rsid w:val="00C46E10"/>
    <w:rsid w:val="00C470AA"/>
    <w:rsid w:val="00C470B6"/>
    <w:rsid w:val="00C47108"/>
    <w:rsid w:val="00C477FC"/>
    <w:rsid w:val="00C47AE8"/>
    <w:rsid w:val="00C47B5B"/>
    <w:rsid w:val="00C47C86"/>
    <w:rsid w:val="00C47E46"/>
    <w:rsid w:val="00C500AC"/>
    <w:rsid w:val="00C5018B"/>
    <w:rsid w:val="00C5060F"/>
    <w:rsid w:val="00C5063D"/>
    <w:rsid w:val="00C5078D"/>
    <w:rsid w:val="00C508B7"/>
    <w:rsid w:val="00C509F4"/>
    <w:rsid w:val="00C50ADC"/>
    <w:rsid w:val="00C50DA6"/>
    <w:rsid w:val="00C50DC7"/>
    <w:rsid w:val="00C5195E"/>
    <w:rsid w:val="00C51BC5"/>
    <w:rsid w:val="00C51D11"/>
    <w:rsid w:val="00C5218B"/>
    <w:rsid w:val="00C5257E"/>
    <w:rsid w:val="00C52839"/>
    <w:rsid w:val="00C52A09"/>
    <w:rsid w:val="00C52AB7"/>
    <w:rsid w:val="00C52BEC"/>
    <w:rsid w:val="00C52C1B"/>
    <w:rsid w:val="00C52DDA"/>
    <w:rsid w:val="00C531B4"/>
    <w:rsid w:val="00C532F9"/>
    <w:rsid w:val="00C5355C"/>
    <w:rsid w:val="00C536C2"/>
    <w:rsid w:val="00C53D25"/>
    <w:rsid w:val="00C53E22"/>
    <w:rsid w:val="00C54002"/>
    <w:rsid w:val="00C545B1"/>
    <w:rsid w:val="00C5462F"/>
    <w:rsid w:val="00C548BE"/>
    <w:rsid w:val="00C54B97"/>
    <w:rsid w:val="00C54C62"/>
    <w:rsid w:val="00C54C97"/>
    <w:rsid w:val="00C5561B"/>
    <w:rsid w:val="00C559E1"/>
    <w:rsid w:val="00C55ADC"/>
    <w:rsid w:val="00C55B05"/>
    <w:rsid w:val="00C55D48"/>
    <w:rsid w:val="00C55D9F"/>
    <w:rsid w:val="00C5638E"/>
    <w:rsid w:val="00C56918"/>
    <w:rsid w:val="00C569CA"/>
    <w:rsid w:val="00C56E9E"/>
    <w:rsid w:val="00C5707E"/>
    <w:rsid w:val="00C57CC6"/>
    <w:rsid w:val="00C57D03"/>
    <w:rsid w:val="00C57F0E"/>
    <w:rsid w:val="00C60193"/>
    <w:rsid w:val="00C601B3"/>
    <w:rsid w:val="00C601EB"/>
    <w:rsid w:val="00C60E14"/>
    <w:rsid w:val="00C60EC1"/>
    <w:rsid w:val="00C60FEA"/>
    <w:rsid w:val="00C610CC"/>
    <w:rsid w:val="00C619F5"/>
    <w:rsid w:val="00C61AAE"/>
    <w:rsid w:val="00C62027"/>
    <w:rsid w:val="00C62163"/>
    <w:rsid w:val="00C6216B"/>
    <w:rsid w:val="00C628F6"/>
    <w:rsid w:val="00C62997"/>
    <w:rsid w:val="00C62BE7"/>
    <w:rsid w:val="00C62C31"/>
    <w:rsid w:val="00C62FB1"/>
    <w:rsid w:val="00C633AB"/>
    <w:rsid w:val="00C6343A"/>
    <w:rsid w:val="00C6349A"/>
    <w:rsid w:val="00C63593"/>
    <w:rsid w:val="00C63ACC"/>
    <w:rsid w:val="00C641CF"/>
    <w:rsid w:val="00C64376"/>
    <w:rsid w:val="00C64456"/>
    <w:rsid w:val="00C645D5"/>
    <w:rsid w:val="00C64626"/>
    <w:rsid w:val="00C646C4"/>
    <w:rsid w:val="00C64849"/>
    <w:rsid w:val="00C64EDC"/>
    <w:rsid w:val="00C6504A"/>
    <w:rsid w:val="00C652A1"/>
    <w:rsid w:val="00C65D24"/>
    <w:rsid w:val="00C65E90"/>
    <w:rsid w:val="00C65F58"/>
    <w:rsid w:val="00C66571"/>
    <w:rsid w:val="00C666DB"/>
    <w:rsid w:val="00C667F6"/>
    <w:rsid w:val="00C66AB0"/>
    <w:rsid w:val="00C66B89"/>
    <w:rsid w:val="00C66C34"/>
    <w:rsid w:val="00C66DCD"/>
    <w:rsid w:val="00C67231"/>
    <w:rsid w:val="00C6762C"/>
    <w:rsid w:val="00C67768"/>
    <w:rsid w:val="00C67825"/>
    <w:rsid w:val="00C67B17"/>
    <w:rsid w:val="00C67B81"/>
    <w:rsid w:val="00C67EBF"/>
    <w:rsid w:val="00C7024E"/>
    <w:rsid w:val="00C70250"/>
    <w:rsid w:val="00C702C3"/>
    <w:rsid w:val="00C7040D"/>
    <w:rsid w:val="00C7056C"/>
    <w:rsid w:val="00C70B8C"/>
    <w:rsid w:val="00C70C1B"/>
    <w:rsid w:val="00C70F4D"/>
    <w:rsid w:val="00C70F58"/>
    <w:rsid w:val="00C711A7"/>
    <w:rsid w:val="00C71468"/>
    <w:rsid w:val="00C715A9"/>
    <w:rsid w:val="00C72130"/>
    <w:rsid w:val="00C72176"/>
    <w:rsid w:val="00C723AF"/>
    <w:rsid w:val="00C72873"/>
    <w:rsid w:val="00C72B29"/>
    <w:rsid w:val="00C72EF5"/>
    <w:rsid w:val="00C732C5"/>
    <w:rsid w:val="00C73539"/>
    <w:rsid w:val="00C7357D"/>
    <w:rsid w:val="00C73F10"/>
    <w:rsid w:val="00C740FD"/>
    <w:rsid w:val="00C74157"/>
    <w:rsid w:val="00C741B4"/>
    <w:rsid w:val="00C7448E"/>
    <w:rsid w:val="00C748E2"/>
    <w:rsid w:val="00C74C07"/>
    <w:rsid w:val="00C75004"/>
    <w:rsid w:val="00C751C4"/>
    <w:rsid w:val="00C75412"/>
    <w:rsid w:val="00C755E8"/>
    <w:rsid w:val="00C7593B"/>
    <w:rsid w:val="00C75970"/>
    <w:rsid w:val="00C759E7"/>
    <w:rsid w:val="00C75AC4"/>
    <w:rsid w:val="00C75B22"/>
    <w:rsid w:val="00C75C9D"/>
    <w:rsid w:val="00C75ED7"/>
    <w:rsid w:val="00C75FC5"/>
    <w:rsid w:val="00C76123"/>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B7"/>
    <w:rsid w:val="00C8080E"/>
    <w:rsid w:val="00C809A4"/>
    <w:rsid w:val="00C80F7F"/>
    <w:rsid w:val="00C81339"/>
    <w:rsid w:val="00C8166A"/>
    <w:rsid w:val="00C8198E"/>
    <w:rsid w:val="00C81B30"/>
    <w:rsid w:val="00C820A1"/>
    <w:rsid w:val="00C82375"/>
    <w:rsid w:val="00C82387"/>
    <w:rsid w:val="00C82399"/>
    <w:rsid w:val="00C82455"/>
    <w:rsid w:val="00C82496"/>
    <w:rsid w:val="00C82640"/>
    <w:rsid w:val="00C83652"/>
    <w:rsid w:val="00C83AEB"/>
    <w:rsid w:val="00C83B30"/>
    <w:rsid w:val="00C84317"/>
    <w:rsid w:val="00C845CE"/>
    <w:rsid w:val="00C84B15"/>
    <w:rsid w:val="00C84E96"/>
    <w:rsid w:val="00C85260"/>
    <w:rsid w:val="00C8534D"/>
    <w:rsid w:val="00C857CD"/>
    <w:rsid w:val="00C8584D"/>
    <w:rsid w:val="00C85A05"/>
    <w:rsid w:val="00C85BDD"/>
    <w:rsid w:val="00C85E0A"/>
    <w:rsid w:val="00C8624E"/>
    <w:rsid w:val="00C86379"/>
    <w:rsid w:val="00C863F9"/>
    <w:rsid w:val="00C864DB"/>
    <w:rsid w:val="00C86588"/>
    <w:rsid w:val="00C870B0"/>
    <w:rsid w:val="00C877DD"/>
    <w:rsid w:val="00C8781D"/>
    <w:rsid w:val="00C87D06"/>
    <w:rsid w:val="00C901A9"/>
    <w:rsid w:val="00C905AC"/>
    <w:rsid w:val="00C909FE"/>
    <w:rsid w:val="00C90B43"/>
    <w:rsid w:val="00C90C65"/>
    <w:rsid w:val="00C90C82"/>
    <w:rsid w:val="00C90F7A"/>
    <w:rsid w:val="00C911F4"/>
    <w:rsid w:val="00C91476"/>
    <w:rsid w:val="00C91707"/>
    <w:rsid w:val="00C917C5"/>
    <w:rsid w:val="00C917E2"/>
    <w:rsid w:val="00C917E5"/>
    <w:rsid w:val="00C918A6"/>
    <w:rsid w:val="00C918AF"/>
    <w:rsid w:val="00C91CFB"/>
    <w:rsid w:val="00C91DF3"/>
    <w:rsid w:val="00C91FAC"/>
    <w:rsid w:val="00C92175"/>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07E"/>
    <w:rsid w:val="00C95300"/>
    <w:rsid w:val="00C9550A"/>
    <w:rsid w:val="00C95548"/>
    <w:rsid w:val="00C95730"/>
    <w:rsid w:val="00C95962"/>
    <w:rsid w:val="00C95CD4"/>
    <w:rsid w:val="00C95F66"/>
    <w:rsid w:val="00C96FE0"/>
    <w:rsid w:val="00C970B0"/>
    <w:rsid w:val="00C97348"/>
    <w:rsid w:val="00C97AF1"/>
    <w:rsid w:val="00C97E00"/>
    <w:rsid w:val="00CA0091"/>
    <w:rsid w:val="00CA0186"/>
    <w:rsid w:val="00CA0449"/>
    <w:rsid w:val="00CA0698"/>
    <w:rsid w:val="00CA09AA"/>
    <w:rsid w:val="00CA0BAF"/>
    <w:rsid w:val="00CA0F3E"/>
    <w:rsid w:val="00CA0F52"/>
    <w:rsid w:val="00CA114D"/>
    <w:rsid w:val="00CA1225"/>
    <w:rsid w:val="00CA1303"/>
    <w:rsid w:val="00CA15C0"/>
    <w:rsid w:val="00CA16FC"/>
    <w:rsid w:val="00CA18D2"/>
    <w:rsid w:val="00CA1A2D"/>
    <w:rsid w:val="00CA1B31"/>
    <w:rsid w:val="00CA1D55"/>
    <w:rsid w:val="00CA27D2"/>
    <w:rsid w:val="00CA2848"/>
    <w:rsid w:val="00CA2919"/>
    <w:rsid w:val="00CA29CE"/>
    <w:rsid w:val="00CA2C56"/>
    <w:rsid w:val="00CA3030"/>
    <w:rsid w:val="00CA3597"/>
    <w:rsid w:val="00CA3C31"/>
    <w:rsid w:val="00CA4229"/>
    <w:rsid w:val="00CA431A"/>
    <w:rsid w:val="00CA435C"/>
    <w:rsid w:val="00CA45FA"/>
    <w:rsid w:val="00CA4941"/>
    <w:rsid w:val="00CA4A3F"/>
    <w:rsid w:val="00CA4C14"/>
    <w:rsid w:val="00CA4CD7"/>
    <w:rsid w:val="00CA4FE7"/>
    <w:rsid w:val="00CA51A0"/>
    <w:rsid w:val="00CA57B1"/>
    <w:rsid w:val="00CA5F13"/>
    <w:rsid w:val="00CA6164"/>
    <w:rsid w:val="00CA636F"/>
    <w:rsid w:val="00CA6819"/>
    <w:rsid w:val="00CA7050"/>
    <w:rsid w:val="00CA709A"/>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199"/>
    <w:rsid w:val="00CB23B6"/>
    <w:rsid w:val="00CB2519"/>
    <w:rsid w:val="00CB2836"/>
    <w:rsid w:val="00CB2F24"/>
    <w:rsid w:val="00CB2F31"/>
    <w:rsid w:val="00CB3726"/>
    <w:rsid w:val="00CB3866"/>
    <w:rsid w:val="00CB39CF"/>
    <w:rsid w:val="00CB3EE8"/>
    <w:rsid w:val="00CB40AC"/>
    <w:rsid w:val="00CB4184"/>
    <w:rsid w:val="00CB44DB"/>
    <w:rsid w:val="00CB4736"/>
    <w:rsid w:val="00CB480A"/>
    <w:rsid w:val="00CB4928"/>
    <w:rsid w:val="00CB4E0E"/>
    <w:rsid w:val="00CB4FA5"/>
    <w:rsid w:val="00CB558B"/>
    <w:rsid w:val="00CB5823"/>
    <w:rsid w:val="00CB58DD"/>
    <w:rsid w:val="00CB58EF"/>
    <w:rsid w:val="00CB5A9F"/>
    <w:rsid w:val="00CB5D68"/>
    <w:rsid w:val="00CB5EF8"/>
    <w:rsid w:val="00CB60D4"/>
    <w:rsid w:val="00CB6343"/>
    <w:rsid w:val="00CB6598"/>
    <w:rsid w:val="00CB65C7"/>
    <w:rsid w:val="00CB68B3"/>
    <w:rsid w:val="00CB6D84"/>
    <w:rsid w:val="00CB6F9E"/>
    <w:rsid w:val="00CB7081"/>
    <w:rsid w:val="00CB7106"/>
    <w:rsid w:val="00CB7109"/>
    <w:rsid w:val="00CB739F"/>
    <w:rsid w:val="00CB73D3"/>
    <w:rsid w:val="00CB74EF"/>
    <w:rsid w:val="00CB75E4"/>
    <w:rsid w:val="00CB7648"/>
    <w:rsid w:val="00CB76F4"/>
    <w:rsid w:val="00CB7B6B"/>
    <w:rsid w:val="00CB7F80"/>
    <w:rsid w:val="00CC009C"/>
    <w:rsid w:val="00CC00B7"/>
    <w:rsid w:val="00CC0168"/>
    <w:rsid w:val="00CC034B"/>
    <w:rsid w:val="00CC0730"/>
    <w:rsid w:val="00CC07E6"/>
    <w:rsid w:val="00CC08CD"/>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AAB"/>
    <w:rsid w:val="00CC3E8C"/>
    <w:rsid w:val="00CC3E96"/>
    <w:rsid w:val="00CC400F"/>
    <w:rsid w:val="00CC4110"/>
    <w:rsid w:val="00CC4365"/>
    <w:rsid w:val="00CC485B"/>
    <w:rsid w:val="00CC4861"/>
    <w:rsid w:val="00CC4C5E"/>
    <w:rsid w:val="00CC4CB6"/>
    <w:rsid w:val="00CC4CCF"/>
    <w:rsid w:val="00CC4D41"/>
    <w:rsid w:val="00CC4F58"/>
    <w:rsid w:val="00CC5702"/>
    <w:rsid w:val="00CC57AE"/>
    <w:rsid w:val="00CC5DC6"/>
    <w:rsid w:val="00CC5E51"/>
    <w:rsid w:val="00CC606C"/>
    <w:rsid w:val="00CC60E5"/>
    <w:rsid w:val="00CC63CD"/>
    <w:rsid w:val="00CC6408"/>
    <w:rsid w:val="00CC6426"/>
    <w:rsid w:val="00CC656C"/>
    <w:rsid w:val="00CC6B0F"/>
    <w:rsid w:val="00CC6C99"/>
    <w:rsid w:val="00CC6CE1"/>
    <w:rsid w:val="00CC728B"/>
    <w:rsid w:val="00CC7356"/>
    <w:rsid w:val="00CC74D5"/>
    <w:rsid w:val="00CC7A6D"/>
    <w:rsid w:val="00CC7B02"/>
    <w:rsid w:val="00CC7BD9"/>
    <w:rsid w:val="00CC7D6F"/>
    <w:rsid w:val="00CC7DF5"/>
    <w:rsid w:val="00CC7EEB"/>
    <w:rsid w:val="00CC7F92"/>
    <w:rsid w:val="00CD04B6"/>
    <w:rsid w:val="00CD04FE"/>
    <w:rsid w:val="00CD0740"/>
    <w:rsid w:val="00CD0768"/>
    <w:rsid w:val="00CD08A6"/>
    <w:rsid w:val="00CD0D74"/>
    <w:rsid w:val="00CD14CB"/>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422"/>
    <w:rsid w:val="00CD4822"/>
    <w:rsid w:val="00CD492B"/>
    <w:rsid w:val="00CD52F0"/>
    <w:rsid w:val="00CD5AAA"/>
    <w:rsid w:val="00CD5BE9"/>
    <w:rsid w:val="00CD5C02"/>
    <w:rsid w:val="00CD600A"/>
    <w:rsid w:val="00CD61A1"/>
    <w:rsid w:val="00CD61E3"/>
    <w:rsid w:val="00CD6270"/>
    <w:rsid w:val="00CD6330"/>
    <w:rsid w:val="00CD63B9"/>
    <w:rsid w:val="00CD6814"/>
    <w:rsid w:val="00CD6C14"/>
    <w:rsid w:val="00CD6C6D"/>
    <w:rsid w:val="00CD6E0B"/>
    <w:rsid w:val="00CD7737"/>
    <w:rsid w:val="00CD787F"/>
    <w:rsid w:val="00CD7927"/>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DE5"/>
    <w:rsid w:val="00CE414F"/>
    <w:rsid w:val="00CE42CD"/>
    <w:rsid w:val="00CE4496"/>
    <w:rsid w:val="00CE452A"/>
    <w:rsid w:val="00CE45F5"/>
    <w:rsid w:val="00CE4E95"/>
    <w:rsid w:val="00CE51D5"/>
    <w:rsid w:val="00CE571E"/>
    <w:rsid w:val="00CE576E"/>
    <w:rsid w:val="00CE5861"/>
    <w:rsid w:val="00CE59E1"/>
    <w:rsid w:val="00CE5E50"/>
    <w:rsid w:val="00CE5FF9"/>
    <w:rsid w:val="00CE63B8"/>
    <w:rsid w:val="00CE65FD"/>
    <w:rsid w:val="00CE697C"/>
    <w:rsid w:val="00CE69F3"/>
    <w:rsid w:val="00CE6AD5"/>
    <w:rsid w:val="00CE6E24"/>
    <w:rsid w:val="00CE71C9"/>
    <w:rsid w:val="00CE74C5"/>
    <w:rsid w:val="00CE7563"/>
    <w:rsid w:val="00CE75F9"/>
    <w:rsid w:val="00CE76BD"/>
    <w:rsid w:val="00CE79BC"/>
    <w:rsid w:val="00CF00A2"/>
    <w:rsid w:val="00CF02AC"/>
    <w:rsid w:val="00CF03B9"/>
    <w:rsid w:val="00CF057C"/>
    <w:rsid w:val="00CF06E6"/>
    <w:rsid w:val="00CF0754"/>
    <w:rsid w:val="00CF0B3D"/>
    <w:rsid w:val="00CF0EDE"/>
    <w:rsid w:val="00CF14AB"/>
    <w:rsid w:val="00CF18AB"/>
    <w:rsid w:val="00CF1AA6"/>
    <w:rsid w:val="00CF1D82"/>
    <w:rsid w:val="00CF20C8"/>
    <w:rsid w:val="00CF224A"/>
    <w:rsid w:val="00CF2305"/>
    <w:rsid w:val="00CF2334"/>
    <w:rsid w:val="00CF233B"/>
    <w:rsid w:val="00CF23D5"/>
    <w:rsid w:val="00CF2639"/>
    <w:rsid w:val="00CF277A"/>
    <w:rsid w:val="00CF2DB0"/>
    <w:rsid w:val="00CF2DD0"/>
    <w:rsid w:val="00CF2EC1"/>
    <w:rsid w:val="00CF2F6F"/>
    <w:rsid w:val="00CF2FBF"/>
    <w:rsid w:val="00CF33BA"/>
    <w:rsid w:val="00CF3E3B"/>
    <w:rsid w:val="00CF3F01"/>
    <w:rsid w:val="00CF405D"/>
    <w:rsid w:val="00CF406C"/>
    <w:rsid w:val="00CF40E7"/>
    <w:rsid w:val="00CF46E1"/>
    <w:rsid w:val="00CF48F2"/>
    <w:rsid w:val="00CF4D11"/>
    <w:rsid w:val="00CF4D6B"/>
    <w:rsid w:val="00CF50A9"/>
    <w:rsid w:val="00CF52ED"/>
    <w:rsid w:val="00CF53CD"/>
    <w:rsid w:val="00CF550A"/>
    <w:rsid w:val="00CF5777"/>
    <w:rsid w:val="00CF5A90"/>
    <w:rsid w:val="00CF5BED"/>
    <w:rsid w:val="00CF61A3"/>
    <w:rsid w:val="00CF66DE"/>
    <w:rsid w:val="00CF6848"/>
    <w:rsid w:val="00CF6AC6"/>
    <w:rsid w:val="00CF6AF3"/>
    <w:rsid w:val="00CF6C9A"/>
    <w:rsid w:val="00CF6F64"/>
    <w:rsid w:val="00CF721A"/>
    <w:rsid w:val="00CF72B0"/>
    <w:rsid w:val="00CF74AD"/>
    <w:rsid w:val="00CF7517"/>
    <w:rsid w:val="00CF7A95"/>
    <w:rsid w:val="00CF7CCF"/>
    <w:rsid w:val="00CF7F77"/>
    <w:rsid w:val="00D0011B"/>
    <w:rsid w:val="00D002B6"/>
    <w:rsid w:val="00D00359"/>
    <w:rsid w:val="00D00522"/>
    <w:rsid w:val="00D00B22"/>
    <w:rsid w:val="00D010E6"/>
    <w:rsid w:val="00D0129D"/>
    <w:rsid w:val="00D017A8"/>
    <w:rsid w:val="00D017EE"/>
    <w:rsid w:val="00D0182B"/>
    <w:rsid w:val="00D0186E"/>
    <w:rsid w:val="00D01C35"/>
    <w:rsid w:val="00D01C73"/>
    <w:rsid w:val="00D02156"/>
    <w:rsid w:val="00D02193"/>
    <w:rsid w:val="00D02369"/>
    <w:rsid w:val="00D02427"/>
    <w:rsid w:val="00D02556"/>
    <w:rsid w:val="00D027F5"/>
    <w:rsid w:val="00D028DF"/>
    <w:rsid w:val="00D02C36"/>
    <w:rsid w:val="00D02C7A"/>
    <w:rsid w:val="00D02E17"/>
    <w:rsid w:val="00D03FEC"/>
    <w:rsid w:val="00D0434F"/>
    <w:rsid w:val="00D0438E"/>
    <w:rsid w:val="00D04898"/>
    <w:rsid w:val="00D04A64"/>
    <w:rsid w:val="00D04F6F"/>
    <w:rsid w:val="00D04FC8"/>
    <w:rsid w:val="00D04FFD"/>
    <w:rsid w:val="00D05393"/>
    <w:rsid w:val="00D059B2"/>
    <w:rsid w:val="00D05DEA"/>
    <w:rsid w:val="00D05FD4"/>
    <w:rsid w:val="00D06088"/>
    <w:rsid w:val="00D06581"/>
    <w:rsid w:val="00D0675C"/>
    <w:rsid w:val="00D06800"/>
    <w:rsid w:val="00D0686D"/>
    <w:rsid w:val="00D06A81"/>
    <w:rsid w:val="00D06B22"/>
    <w:rsid w:val="00D06DED"/>
    <w:rsid w:val="00D06ECD"/>
    <w:rsid w:val="00D0735B"/>
    <w:rsid w:val="00D078A9"/>
    <w:rsid w:val="00D078C9"/>
    <w:rsid w:val="00D07D5F"/>
    <w:rsid w:val="00D07DCA"/>
    <w:rsid w:val="00D07F01"/>
    <w:rsid w:val="00D101C2"/>
    <w:rsid w:val="00D10478"/>
    <w:rsid w:val="00D105EB"/>
    <w:rsid w:val="00D108D2"/>
    <w:rsid w:val="00D10D5A"/>
    <w:rsid w:val="00D113C8"/>
    <w:rsid w:val="00D1140D"/>
    <w:rsid w:val="00D11873"/>
    <w:rsid w:val="00D11AC5"/>
    <w:rsid w:val="00D11C73"/>
    <w:rsid w:val="00D11EEE"/>
    <w:rsid w:val="00D11FAE"/>
    <w:rsid w:val="00D12440"/>
    <w:rsid w:val="00D12487"/>
    <w:rsid w:val="00D126E6"/>
    <w:rsid w:val="00D12988"/>
    <w:rsid w:val="00D12A5D"/>
    <w:rsid w:val="00D12B75"/>
    <w:rsid w:val="00D12D8B"/>
    <w:rsid w:val="00D12EA8"/>
    <w:rsid w:val="00D13659"/>
    <w:rsid w:val="00D136A6"/>
    <w:rsid w:val="00D13880"/>
    <w:rsid w:val="00D1397B"/>
    <w:rsid w:val="00D13BBC"/>
    <w:rsid w:val="00D13CCD"/>
    <w:rsid w:val="00D14204"/>
    <w:rsid w:val="00D1420A"/>
    <w:rsid w:val="00D145FE"/>
    <w:rsid w:val="00D1495E"/>
    <w:rsid w:val="00D15BFE"/>
    <w:rsid w:val="00D15D5B"/>
    <w:rsid w:val="00D15D9D"/>
    <w:rsid w:val="00D1624D"/>
    <w:rsid w:val="00D1678C"/>
    <w:rsid w:val="00D16A0D"/>
    <w:rsid w:val="00D16BA0"/>
    <w:rsid w:val="00D16BA8"/>
    <w:rsid w:val="00D16C6A"/>
    <w:rsid w:val="00D17252"/>
    <w:rsid w:val="00D174E5"/>
    <w:rsid w:val="00D17F37"/>
    <w:rsid w:val="00D20171"/>
    <w:rsid w:val="00D202D3"/>
    <w:rsid w:val="00D2032A"/>
    <w:rsid w:val="00D2032F"/>
    <w:rsid w:val="00D20B5E"/>
    <w:rsid w:val="00D20F77"/>
    <w:rsid w:val="00D2109E"/>
    <w:rsid w:val="00D215E6"/>
    <w:rsid w:val="00D216C5"/>
    <w:rsid w:val="00D2171B"/>
    <w:rsid w:val="00D2179E"/>
    <w:rsid w:val="00D217CE"/>
    <w:rsid w:val="00D220E7"/>
    <w:rsid w:val="00D22148"/>
    <w:rsid w:val="00D221EC"/>
    <w:rsid w:val="00D22422"/>
    <w:rsid w:val="00D2262F"/>
    <w:rsid w:val="00D22D2B"/>
    <w:rsid w:val="00D2316F"/>
    <w:rsid w:val="00D233BE"/>
    <w:rsid w:val="00D23556"/>
    <w:rsid w:val="00D237B1"/>
    <w:rsid w:val="00D2390D"/>
    <w:rsid w:val="00D239EC"/>
    <w:rsid w:val="00D23B89"/>
    <w:rsid w:val="00D23CE2"/>
    <w:rsid w:val="00D23EAA"/>
    <w:rsid w:val="00D2416F"/>
    <w:rsid w:val="00D24633"/>
    <w:rsid w:val="00D24743"/>
    <w:rsid w:val="00D24885"/>
    <w:rsid w:val="00D248AE"/>
    <w:rsid w:val="00D25077"/>
    <w:rsid w:val="00D256FE"/>
    <w:rsid w:val="00D25802"/>
    <w:rsid w:val="00D259B5"/>
    <w:rsid w:val="00D25EC9"/>
    <w:rsid w:val="00D261FB"/>
    <w:rsid w:val="00D26283"/>
    <w:rsid w:val="00D263B5"/>
    <w:rsid w:val="00D26586"/>
    <w:rsid w:val="00D2698B"/>
    <w:rsid w:val="00D26A1A"/>
    <w:rsid w:val="00D26DBE"/>
    <w:rsid w:val="00D2728D"/>
    <w:rsid w:val="00D27CAB"/>
    <w:rsid w:val="00D27F01"/>
    <w:rsid w:val="00D30501"/>
    <w:rsid w:val="00D3074E"/>
    <w:rsid w:val="00D30BC5"/>
    <w:rsid w:val="00D30C46"/>
    <w:rsid w:val="00D30D92"/>
    <w:rsid w:val="00D30FC7"/>
    <w:rsid w:val="00D315CF"/>
    <w:rsid w:val="00D31762"/>
    <w:rsid w:val="00D31B45"/>
    <w:rsid w:val="00D31B9F"/>
    <w:rsid w:val="00D31BEA"/>
    <w:rsid w:val="00D321C9"/>
    <w:rsid w:val="00D32938"/>
    <w:rsid w:val="00D32B6E"/>
    <w:rsid w:val="00D33017"/>
    <w:rsid w:val="00D331F8"/>
    <w:rsid w:val="00D33313"/>
    <w:rsid w:val="00D33410"/>
    <w:rsid w:val="00D335CB"/>
    <w:rsid w:val="00D338D0"/>
    <w:rsid w:val="00D33AB3"/>
    <w:rsid w:val="00D33AFC"/>
    <w:rsid w:val="00D3410B"/>
    <w:rsid w:val="00D344C9"/>
    <w:rsid w:val="00D34D39"/>
    <w:rsid w:val="00D34D6D"/>
    <w:rsid w:val="00D34FBC"/>
    <w:rsid w:val="00D351C4"/>
    <w:rsid w:val="00D353FF"/>
    <w:rsid w:val="00D35C45"/>
    <w:rsid w:val="00D3609F"/>
    <w:rsid w:val="00D3610A"/>
    <w:rsid w:val="00D36408"/>
    <w:rsid w:val="00D3646C"/>
    <w:rsid w:val="00D36541"/>
    <w:rsid w:val="00D3668C"/>
    <w:rsid w:val="00D36831"/>
    <w:rsid w:val="00D369EA"/>
    <w:rsid w:val="00D36C8E"/>
    <w:rsid w:val="00D36DB9"/>
    <w:rsid w:val="00D36E31"/>
    <w:rsid w:val="00D37131"/>
    <w:rsid w:val="00D3728B"/>
    <w:rsid w:val="00D37C2D"/>
    <w:rsid w:val="00D404CE"/>
    <w:rsid w:val="00D4083B"/>
    <w:rsid w:val="00D40925"/>
    <w:rsid w:val="00D40D19"/>
    <w:rsid w:val="00D40E25"/>
    <w:rsid w:val="00D40E78"/>
    <w:rsid w:val="00D41009"/>
    <w:rsid w:val="00D41198"/>
    <w:rsid w:val="00D41231"/>
    <w:rsid w:val="00D4130A"/>
    <w:rsid w:val="00D4149D"/>
    <w:rsid w:val="00D41901"/>
    <w:rsid w:val="00D41CD0"/>
    <w:rsid w:val="00D41E09"/>
    <w:rsid w:val="00D420BE"/>
    <w:rsid w:val="00D421D9"/>
    <w:rsid w:val="00D422E4"/>
    <w:rsid w:val="00D42316"/>
    <w:rsid w:val="00D42894"/>
    <w:rsid w:val="00D429DA"/>
    <w:rsid w:val="00D42B71"/>
    <w:rsid w:val="00D43307"/>
    <w:rsid w:val="00D435FC"/>
    <w:rsid w:val="00D43888"/>
    <w:rsid w:val="00D43A49"/>
    <w:rsid w:val="00D4401F"/>
    <w:rsid w:val="00D4402B"/>
    <w:rsid w:val="00D440D2"/>
    <w:rsid w:val="00D4429F"/>
    <w:rsid w:val="00D44336"/>
    <w:rsid w:val="00D4487F"/>
    <w:rsid w:val="00D448BD"/>
    <w:rsid w:val="00D44A5C"/>
    <w:rsid w:val="00D45331"/>
    <w:rsid w:val="00D45581"/>
    <w:rsid w:val="00D45838"/>
    <w:rsid w:val="00D45994"/>
    <w:rsid w:val="00D45C69"/>
    <w:rsid w:val="00D45E47"/>
    <w:rsid w:val="00D45E6C"/>
    <w:rsid w:val="00D45EE3"/>
    <w:rsid w:val="00D46035"/>
    <w:rsid w:val="00D46298"/>
    <w:rsid w:val="00D466E5"/>
    <w:rsid w:val="00D467C7"/>
    <w:rsid w:val="00D46824"/>
    <w:rsid w:val="00D4688E"/>
    <w:rsid w:val="00D46D60"/>
    <w:rsid w:val="00D46F1F"/>
    <w:rsid w:val="00D46F2D"/>
    <w:rsid w:val="00D47129"/>
    <w:rsid w:val="00D471EF"/>
    <w:rsid w:val="00D475CC"/>
    <w:rsid w:val="00D47758"/>
    <w:rsid w:val="00D477E2"/>
    <w:rsid w:val="00D47E15"/>
    <w:rsid w:val="00D47F8C"/>
    <w:rsid w:val="00D47FA9"/>
    <w:rsid w:val="00D50196"/>
    <w:rsid w:val="00D5027B"/>
    <w:rsid w:val="00D50393"/>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45"/>
    <w:rsid w:val="00D52ACC"/>
    <w:rsid w:val="00D52E1D"/>
    <w:rsid w:val="00D535D2"/>
    <w:rsid w:val="00D5373C"/>
    <w:rsid w:val="00D53768"/>
    <w:rsid w:val="00D537C6"/>
    <w:rsid w:val="00D53C63"/>
    <w:rsid w:val="00D53D1D"/>
    <w:rsid w:val="00D540F4"/>
    <w:rsid w:val="00D54288"/>
    <w:rsid w:val="00D54758"/>
    <w:rsid w:val="00D547A4"/>
    <w:rsid w:val="00D54841"/>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DA4"/>
    <w:rsid w:val="00D56FFD"/>
    <w:rsid w:val="00D572B2"/>
    <w:rsid w:val="00D57452"/>
    <w:rsid w:val="00D575A2"/>
    <w:rsid w:val="00D578C5"/>
    <w:rsid w:val="00D57A4D"/>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2EDE"/>
    <w:rsid w:val="00D62FCC"/>
    <w:rsid w:val="00D6307A"/>
    <w:rsid w:val="00D633C2"/>
    <w:rsid w:val="00D63BAD"/>
    <w:rsid w:val="00D63C5F"/>
    <w:rsid w:val="00D6410E"/>
    <w:rsid w:val="00D6420E"/>
    <w:rsid w:val="00D642F2"/>
    <w:rsid w:val="00D6433E"/>
    <w:rsid w:val="00D64346"/>
    <w:rsid w:val="00D6447E"/>
    <w:rsid w:val="00D647F6"/>
    <w:rsid w:val="00D647F9"/>
    <w:rsid w:val="00D6485C"/>
    <w:rsid w:val="00D64A83"/>
    <w:rsid w:val="00D64B0A"/>
    <w:rsid w:val="00D64C4C"/>
    <w:rsid w:val="00D64CB8"/>
    <w:rsid w:val="00D652B1"/>
    <w:rsid w:val="00D65404"/>
    <w:rsid w:val="00D656EC"/>
    <w:rsid w:val="00D6575A"/>
    <w:rsid w:val="00D65837"/>
    <w:rsid w:val="00D65AAD"/>
    <w:rsid w:val="00D66022"/>
    <w:rsid w:val="00D66065"/>
    <w:rsid w:val="00D662E2"/>
    <w:rsid w:val="00D66A50"/>
    <w:rsid w:val="00D66D78"/>
    <w:rsid w:val="00D66DAA"/>
    <w:rsid w:val="00D6765A"/>
    <w:rsid w:val="00D67F2E"/>
    <w:rsid w:val="00D7010A"/>
    <w:rsid w:val="00D7040B"/>
    <w:rsid w:val="00D70518"/>
    <w:rsid w:val="00D705FE"/>
    <w:rsid w:val="00D70A3E"/>
    <w:rsid w:val="00D70A53"/>
    <w:rsid w:val="00D70C66"/>
    <w:rsid w:val="00D70EAE"/>
    <w:rsid w:val="00D70F5E"/>
    <w:rsid w:val="00D70F87"/>
    <w:rsid w:val="00D7123A"/>
    <w:rsid w:val="00D71A5F"/>
    <w:rsid w:val="00D724DF"/>
    <w:rsid w:val="00D73347"/>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9C1"/>
    <w:rsid w:val="00D76A4B"/>
    <w:rsid w:val="00D76BB5"/>
    <w:rsid w:val="00D76DDA"/>
    <w:rsid w:val="00D76E83"/>
    <w:rsid w:val="00D76EDB"/>
    <w:rsid w:val="00D77004"/>
    <w:rsid w:val="00D771C9"/>
    <w:rsid w:val="00D77B6A"/>
    <w:rsid w:val="00D800A1"/>
    <w:rsid w:val="00D8036A"/>
    <w:rsid w:val="00D80534"/>
    <w:rsid w:val="00D8080A"/>
    <w:rsid w:val="00D80AA5"/>
    <w:rsid w:val="00D80AB8"/>
    <w:rsid w:val="00D80C93"/>
    <w:rsid w:val="00D80CCB"/>
    <w:rsid w:val="00D80F3B"/>
    <w:rsid w:val="00D81307"/>
    <w:rsid w:val="00D814DD"/>
    <w:rsid w:val="00D817FD"/>
    <w:rsid w:val="00D81E6E"/>
    <w:rsid w:val="00D81E9C"/>
    <w:rsid w:val="00D81F7B"/>
    <w:rsid w:val="00D820F3"/>
    <w:rsid w:val="00D822D5"/>
    <w:rsid w:val="00D823D0"/>
    <w:rsid w:val="00D824B5"/>
    <w:rsid w:val="00D8266C"/>
    <w:rsid w:val="00D8289C"/>
    <w:rsid w:val="00D829AC"/>
    <w:rsid w:val="00D82AE8"/>
    <w:rsid w:val="00D82D48"/>
    <w:rsid w:val="00D82F27"/>
    <w:rsid w:val="00D83401"/>
    <w:rsid w:val="00D84268"/>
    <w:rsid w:val="00D846C5"/>
    <w:rsid w:val="00D84EC7"/>
    <w:rsid w:val="00D85245"/>
    <w:rsid w:val="00D856E4"/>
    <w:rsid w:val="00D857BC"/>
    <w:rsid w:val="00D8636C"/>
    <w:rsid w:val="00D865CF"/>
    <w:rsid w:val="00D86833"/>
    <w:rsid w:val="00D86B37"/>
    <w:rsid w:val="00D86ED1"/>
    <w:rsid w:val="00D87123"/>
    <w:rsid w:val="00D87154"/>
    <w:rsid w:val="00D87637"/>
    <w:rsid w:val="00D8778A"/>
    <w:rsid w:val="00D879E1"/>
    <w:rsid w:val="00D90035"/>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82C"/>
    <w:rsid w:val="00D92CBC"/>
    <w:rsid w:val="00D92D95"/>
    <w:rsid w:val="00D92F55"/>
    <w:rsid w:val="00D92FD3"/>
    <w:rsid w:val="00D931F2"/>
    <w:rsid w:val="00D9369F"/>
    <w:rsid w:val="00D93793"/>
    <w:rsid w:val="00D939E0"/>
    <w:rsid w:val="00D93AD6"/>
    <w:rsid w:val="00D93C32"/>
    <w:rsid w:val="00D93C4D"/>
    <w:rsid w:val="00D93E54"/>
    <w:rsid w:val="00D948A0"/>
    <w:rsid w:val="00D94903"/>
    <w:rsid w:val="00D9497A"/>
    <w:rsid w:val="00D94BB0"/>
    <w:rsid w:val="00D94C94"/>
    <w:rsid w:val="00D94E77"/>
    <w:rsid w:val="00D94F01"/>
    <w:rsid w:val="00D94FF3"/>
    <w:rsid w:val="00D952DE"/>
    <w:rsid w:val="00D95300"/>
    <w:rsid w:val="00D957C0"/>
    <w:rsid w:val="00D9596D"/>
    <w:rsid w:val="00D95BF0"/>
    <w:rsid w:val="00D95BFF"/>
    <w:rsid w:val="00D95D70"/>
    <w:rsid w:val="00D95E37"/>
    <w:rsid w:val="00D96193"/>
    <w:rsid w:val="00D9664C"/>
    <w:rsid w:val="00D96A59"/>
    <w:rsid w:val="00D96DD2"/>
    <w:rsid w:val="00D96F82"/>
    <w:rsid w:val="00D97109"/>
    <w:rsid w:val="00D972F9"/>
    <w:rsid w:val="00D97356"/>
    <w:rsid w:val="00D974D3"/>
    <w:rsid w:val="00D9772D"/>
    <w:rsid w:val="00D97BD6"/>
    <w:rsid w:val="00D97CAD"/>
    <w:rsid w:val="00D97D11"/>
    <w:rsid w:val="00D97E86"/>
    <w:rsid w:val="00DA04D0"/>
    <w:rsid w:val="00DA0680"/>
    <w:rsid w:val="00DA0892"/>
    <w:rsid w:val="00DA0D2F"/>
    <w:rsid w:val="00DA0FC0"/>
    <w:rsid w:val="00DA1A08"/>
    <w:rsid w:val="00DA1C1A"/>
    <w:rsid w:val="00DA1C66"/>
    <w:rsid w:val="00DA1D80"/>
    <w:rsid w:val="00DA1D9A"/>
    <w:rsid w:val="00DA2046"/>
    <w:rsid w:val="00DA20C6"/>
    <w:rsid w:val="00DA225C"/>
    <w:rsid w:val="00DA2360"/>
    <w:rsid w:val="00DA23D2"/>
    <w:rsid w:val="00DA2436"/>
    <w:rsid w:val="00DA2823"/>
    <w:rsid w:val="00DA29C4"/>
    <w:rsid w:val="00DA2B4D"/>
    <w:rsid w:val="00DA2CD7"/>
    <w:rsid w:val="00DA2D7A"/>
    <w:rsid w:val="00DA2D90"/>
    <w:rsid w:val="00DA2EB2"/>
    <w:rsid w:val="00DA35A9"/>
    <w:rsid w:val="00DA3A30"/>
    <w:rsid w:val="00DA3B43"/>
    <w:rsid w:val="00DA3BAD"/>
    <w:rsid w:val="00DA3BE7"/>
    <w:rsid w:val="00DA3E2A"/>
    <w:rsid w:val="00DA3F00"/>
    <w:rsid w:val="00DA41B2"/>
    <w:rsid w:val="00DA43CA"/>
    <w:rsid w:val="00DA4412"/>
    <w:rsid w:val="00DA492A"/>
    <w:rsid w:val="00DA4C85"/>
    <w:rsid w:val="00DA4D11"/>
    <w:rsid w:val="00DA4F36"/>
    <w:rsid w:val="00DA5A53"/>
    <w:rsid w:val="00DA5CA9"/>
    <w:rsid w:val="00DA5DC3"/>
    <w:rsid w:val="00DA5E7E"/>
    <w:rsid w:val="00DA714A"/>
    <w:rsid w:val="00DA71AF"/>
    <w:rsid w:val="00DA727D"/>
    <w:rsid w:val="00DA7A85"/>
    <w:rsid w:val="00DA7BC7"/>
    <w:rsid w:val="00DA7E4C"/>
    <w:rsid w:val="00DB0487"/>
    <w:rsid w:val="00DB0564"/>
    <w:rsid w:val="00DB0814"/>
    <w:rsid w:val="00DB1086"/>
    <w:rsid w:val="00DB1539"/>
    <w:rsid w:val="00DB19A4"/>
    <w:rsid w:val="00DB1E74"/>
    <w:rsid w:val="00DB1EAE"/>
    <w:rsid w:val="00DB1F98"/>
    <w:rsid w:val="00DB1FBA"/>
    <w:rsid w:val="00DB2551"/>
    <w:rsid w:val="00DB2C5C"/>
    <w:rsid w:val="00DB2DF2"/>
    <w:rsid w:val="00DB2EF4"/>
    <w:rsid w:val="00DB339E"/>
    <w:rsid w:val="00DB34C7"/>
    <w:rsid w:val="00DB35C7"/>
    <w:rsid w:val="00DB39DE"/>
    <w:rsid w:val="00DB3D30"/>
    <w:rsid w:val="00DB3D52"/>
    <w:rsid w:val="00DB41DE"/>
    <w:rsid w:val="00DB42C3"/>
    <w:rsid w:val="00DB4322"/>
    <w:rsid w:val="00DB4C4B"/>
    <w:rsid w:val="00DB4F9D"/>
    <w:rsid w:val="00DB50AE"/>
    <w:rsid w:val="00DB56C8"/>
    <w:rsid w:val="00DB5915"/>
    <w:rsid w:val="00DB5989"/>
    <w:rsid w:val="00DB5A21"/>
    <w:rsid w:val="00DB5B35"/>
    <w:rsid w:val="00DB5BC0"/>
    <w:rsid w:val="00DB5BEA"/>
    <w:rsid w:val="00DB5DEB"/>
    <w:rsid w:val="00DB5EE5"/>
    <w:rsid w:val="00DB5F39"/>
    <w:rsid w:val="00DB5F5D"/>
    <w:rsid w:val="00DB62A6"/>
    <w:rsid w:val="00DB6500"/>
    <w:rsid w:val="00DB6598"/>
    <w:rsid w:val="00DB6745"/>
    <w:rsid w:val="00DB68FF"/>
    <w:rsid w:val="00DB6A3B"/>
    <w:rsid w:val="00DB6FA9"/>
    <w:rsid w:val="00DB71FD"/>
    <w:rsid w:val="00DB7427"/>
    <w:rsid w:val="00DB749A"/>
    <w:rsid w:val="00DB79BE"/>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AAE"/>
    <w:rsid w:val="00DC2ED4"/>
    <w:rsid w:val="00DC345B"/>
    <w:rsid w:val="00DC3544"/>
    <w:rsid w:val="00DC3E1F"/>
    <w:rsid w:val="00DC4205"/>
    <w:rsid w:val="00DC438B"/>
    <w:rsid w:val="00DC4B72"/>
    <w:rsid w:val="00DC4D40"/>
    <w:rsid w:val="00DC4D82"/>
    <w:rsid w:val="00DC4E9C"/>
    <w:rsid w:val="00DC522F"/>
    <w:rsid w:val="00DC588E"/>
    <w:rsid w:val="00DC58CD"/>
    <w:rsid w:val="00DC598D"/>
    <w:rsid w:val="00DC5E7B"/>
    <w:rsid w:val="00DC605E"/>
    <w:rsid w:val="00DC6091"/>
    <w:rsid w:val="00DC61F7"/>
    <w:rsid w:val="00DC65D8"/>
    <w:rsid w:val="00DC680D"/>
    <w:rsid w:val="00DC6A94"/>
    <w:rsid w:val="00DC7073"/>
    <w:rsid w:val="00DC765F"/>
    <w:rsid w:val="00DC7722"/>
    <w:rsid w:val="00DC7890"/>
    <w:rsid w:val="00DC7C7E"/>
    <w:rsid w:val="00DD02C4"/>
    <w:rsid w:val="00DD0498"/>
    <w:rsid w:val="00DD07B9"/>
    <w:rsid w:val="00DD0C93"/>
    <w:rsid w:val="00DD1040"/>
    <w:rsid w:val="00DD128A"/>
    <w:rsid w:val="00DD128F"/>
    <w:rsid w:val="00DD12B1"/>
    <w:rsid w:val="00DD12B5"/>
    <w:rsid w:val="00DD1422"/>
    <w:rsid w:val="00DD15EE"/>
    <w:rsid w:val="00DD1718"/>
    <w:rsid w:val="00DD1947"/>
    <w:rsid w:val="00DD1959"/>
    <w:rsid w:val="00DD1A59"/>
    <w:rsid w:val="00DD1ED7"/>
    <w:rsid w:val="00DD2249"/>
    <w:rsid w:val="00DD242B"/>
    <w:rsid w:val="00DD25FD"/>
    <w:rsid w:val="00DD2862"/>
    <w:rsid w:val="00DD28EE"/>
    <w:rsid w:val="00DD2FE5"/>
    <w:rsid w:val="00DD3401"/>
    <w:rsid w:val="00DD3430"/>
    <w:rsid w:val="00DD3480"/>
    <w:rsid w:val="00DD34AF"/>
    <w:rsid w:val="00DD3565"/>
    <w:rsid w:val="00DD4588"/>
    <w:rsid w:val="00DD4851"/>
    <w:rsid w:val="00DD49D3"/>
    <w:rsid w:val="00DD4F3D"/>
    <w:rsid w:val="00DD52E9"/>
    <w:rsid w:val="00DD53BC"/>
    <w:rsid w:val="00DD5514"/>
    <w:rsid w:val="00DD5534"/>
    <w:rsid w:val="00DD5565"/>
    <w:rsid w:val="00DD5AFD"/>
    <w:rsid w:val="00DD6396"/>
    <w:rsid w:val="00DD63EF"/>
    <w:rsid w:val="00DD6633"/>
    <w:rsid w:val="00DD6969"/>
    <w:rsid w:val="00DD6AB4"/>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D03"/>
    <w:rsid w:val="00DE7D0D"/>
    <w:rsid w:val="00DE7E96"/>
    <w:rsid w:val="00DE7F7F"/>
    <w:rsid w:val="00DF0220"/>
    <w:rsid w:val="00DF02EC"/>
    <w:rsid w:val="00DF0AC1"/>
    <w:rsid w:val="00DF0B0F"/>
    <w:rsid w:val="00DF0D33"/>
    <w:rsid w:val="00DF0E63"/>
    <w:rsid w:val="00DF1300"/>
    <w:rsid w:val="00DF13B2"/>
    <w:rsid w:val="00DF1ADA"/>
    <w:rsid w:val="00DF1DE2"/>
    <w:rsid w:val="00DF1FD6"/>
    <w:rsid w:val="00DF2298"/>
    <w:rsid w:val="00DF23E5"/>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CC2"/>
    <w:rsid w:val="00DF5D31"/>
    <w:rsid w:val="00DF5E5C"/>
    <w:rsid w:val="00DF5FF9"/>
    <w:rsid w:val="00DF6014"/>
    <w:rsid w:val="00DF665D"/>
    <w:rsid w:val="00DF6824"/>
    <w:rsid w:val="00DF6F0F"/>
    <w:rsid w:val="00DF6FB8"/>
    <w:rsid w:val="00DF6FD7"/>
    <w:rsid w:val="00DF7226"/>
    <w:rsid w:val="00DF7612"/>
    <w:rsid w:val="00DF7E1D"/>
    <w:rsid w:val="00E000A6"/>
    <w:rsid w:val="00E00149"/>
    <w:rsid w:val="00E004D1"/>
    <w:rsid w:val="00E004EC"/>
    <w:rsid w:val="00E00A07"/>
    <w:rsid w:val="00E00B52"/>
    <w:rsid w:val="00E00C11"/>
    <w:rsid w:val="00E00EFF"/>
    <w:rsid w:val="00E00FBC"/>
    <w:rsid w:val="00E019EA"/>
    <w:rsid w:val="00E0204F"/>
    <w:rsid w:val="00E028E2"/>
    <w:rsid w:val="00E028E6"/>
    <w:rsid w:val="00E02A81"/>
    <w:rsid w:val="00E02C20"/>
    <w:rsid w:val="00E02E67"/>
    <w:rsid w:val="00E03253"/>
    <w:rsid w:val="00E032C1"/>
    <w:rsid w:val="00E039C0"/>
    <w:rsid w:val="00E03B67"/>
    <w:rsid w:val="00E03DF6"/>
    <w:rsid w:val="00E0405D"/>
    <w:rsid w:val="00E0409E"/>
    <w:rsid w:val="00E040D2"/>
    <w:rsid w:val="00E0430E"/>
    <w:rsid w:val="00E04337"/>
    <w:rsid w:val="00E04345"/>
    <w:rsid w:val="00E046AE"/>
    <w:rsid w:val="00E046C1"/>
    <w:rsid w:val="00E0481F"/>
    <w:rsid w:val="00E049D3"/>
    <w:rsid w:val="00E049EC"/>
    <w:rsid w:val="00E04EE6"/>
    <w:rsid w:val="00E05204"/>
    <w:rsid w:val="00E05207"/>
    <w:rsid w:val="00E05A43"/>
    <w:rsid w:val="00E05B03"/>
    <w:rsid w:val="00E05CA5"/>
    <w:rsid w:val="00E05CEE"/>
    <w:rsid w:val="00E0613C"/>
    <w:rsid w:val="00E06730"/>
    <w:rsid w:val="00E06AF4"/>
    <w:rsid w:val="00E06E38"/>
    <w:rsid w:val="00E07686"/>
    <w:rsid w:val="00E07E45"/>
    <w:rsid w:val="00E07FD4"/>
    <w:rsid w:val="00E1007C"/>
    <w:rsid w:val="00E102BD"/>
    <w:rsid w:val="00E102E3"/>
    <w:rsid w:val="00E1039D"/>
    <w:rsid w:val="00E103F8"/>
    <w:rsid w:val="00E104DE"/>
    <w:rsid w:val="00E1074E"/>
    <w:rsid w:val="00E114E7"/>
    <w:rsid w:val="00E11C22"/>
    <w:rsid w:val="00E11CAF"/>
    <w:rsid w:val="00E11EB8"/>
    <w:rsid w:val="00E125EE"/>
    <w:rsid w:val="00E12775"/>
    <w:rsid w:val="00E12A5A"/>
    <w:rsid w:val="00E12BE6"/>
    <w:rsid w:val="00E12DAD"/>
    <w:rsid w:val="00E1351C"/>
    <w:rsid w:val="00E136AE"/>
    <w:rsid w:val="00E139D0"/>
    <w:rsid w:val="00E139F2"/>
    <w:rsid w:val="00E13AD1"/>
    <w:rsid w:val="00E13BD9"/>
    <w:rsid w:val="00E143F1"/>
    <w:rsid w:val="00E145E0"/>
    <w:rsid w:val="00E145F4"/>
    <w:rsid w:val="00E148E0"/>
    <w:rsid w:val="00E14913"/>
    <w:rsid w:val="00E14B04"/>
    <w:rsid w:val="00E14CB7"/>
    <w:rsid w:val="00E14E2C"/>
    <w:rsid w:val="00E150B1"/>
    <w:rsid w:val="00E151CB"/>
    <w:rsid w:val="00E15352"/>
    <w:rsid w:val="00E154A1"/>
    <w:rsid w:val="00E1582F"/>
    <w:rsid w:val="00E15FE1"/>
    <w:rsid w:val="00E1626E"/>
    <w:rsid w:val="00E164E8"/>
    <w:rsid w:val="00E1654E"/>
    <w:rsid w:val="00E1660E"/>
    <w:rsid w:val="00E1663D"/>
    <w:rsid w:val="00E167D4"/>
    <w:rsid w:val="00E16B7D"/>
    <w:rsid w:val="00E1729E"/>
    <w:rsid w:val="00E175FF"/>
    <w:rsid w:val="00E17B9C"/>
    <w:rsid w:val="00E17C3F"/>
    <w:rsid w:val="00E17CFB"/>
    <w:rsid w:val="00E202F9"/>
    <w:rsid w:val="00E20661"/>
    <w:rsid w:val="00E20683"/>
    <w:rsid w:val="00E20862"/>
    <w:rsid w:val="00E20AD1"/>
    <w:rsid w:val="00E20DBF"/>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C26"/>
    <w:rsid w:val="00E22EE3"/>
    <w:rsid w:val="00E23179"/>
    <w:rsid w:val="00E23224"/>
    <w:rsid w:val="00E23667"/>
    <w:rsid w:val="00E23851"/>
    <w:rsid w:val="00E23ACC"/>
    <w:rsid w:val="00E23ADB"/>
    <w:rsid w:val="00E242AD"/>
    <w:rsid w:val="00E242AF"/>
    <w:rsid w:val="00E2446F"/>
    <w:rsid w:val="00E245DC"/>
    <w:rsid w:val="00E24620"/>
    <w:rsid w:val="00E24B56"/>
    <w:rsid w:val="00E24D31"/>
    <w:rsid w:val="00E250DB"/>
    <w:rsid w:val="00E25386"/>
    <w:rsid w:val="00E25394"/>
    <w:rsid w:val="00E257F2"/>
    <w:rsid w:val="00E25ADB"/>
    <w:rsid w:val="00E25F49"/>
    <w:rsid w:val="00E260C3"/>
    <w:rsid w:val="00E2617B"/>
    <w:rsid w:val="00E26313"/>
    <w:rsid w:val="00E2690E"/>
    <w:rsid w:val="00E272FE"/>
    <w:rsid w:val="00E2789C"/>
    <w:rsid w:val="00E27C81"/>
    <w:rsid w:val="00E30517"/>
    <w:rsid w:val="00E30596"/>
    <w:rsid w:val="00E3070A"/>
    <w:rsid w:val="00E307E4"/>
    <w:rsid w:val="00E30800"/>
    <w:rsid w:val="00E30A72"/>
    <w:rsid w:val="00E30BDD"/>
    <w:rsid w:val="00E311A5"/>
    <w:rsid w:val="00E31371"/>
    <w:rsid w:val="00E31506"/>
    <w:rsid w:val="00E32122"/>
    <w:rsid w:val="00E322BF"/>
    <w:rsid w:val="00E3234E"/>
    <w:rsid w:val="00E32582"/>
    <w:rsid w:val="00E32679"/>
    <w:rsid w:val="00E32714"/>
    <w:rsid w:val="00E327EE"/>
    <w:rsid w:val="00E32CCC"/>
    <w:rsid w:val="00E32E0E"/>
    <w:rsid w:val="00E33351"/>
    <w:rsid w:val="00E33802"/>
    <w:rsid w:val="00E33814"/>
    <w:rsid w:val="00E339C6"/>
    <w:rsid w:val="00E33AAB"/>
    <w:rsid w:val="00E33BB9"/>
    <w:rsid w:val="00E33E4D"/>
    <w:rsid w:val="00E3457A"/>
    <w:rsid w:val="00E347CD"/>
    <w:rsid w:val="00E34D6E"/>
    <w:rsid w:val="00E34F08"/>
    <w:rsid w:val="00E355A2"/>
    <w:rsid w:val="00E35657"/>
    <w:rsid w:val="00E35DF1"/>
    <w:rsid w:val="00E35F47"/>
    <w:rsid w:val="00E362BC"/>
    <w:rsid w:val="00E3648F"/>
    <w:rsid w:val="00E365D2"/>
    <w:rsid w:val="00E36A3E"/>
    <w:rsid w:val="00E374CC"/>
    <w:rsid w:val="00E375EA"/>
    <w:rsid w:val="00E377BF"/>
    <w:rsid w:val="00E37C25"/>
    <w:rsid w:val="00E37F72"/>
    <w:rsid w:val="00E4027D"/>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4E06"/>
    <w:rsid w:val="00E45068"/>
    <w:rsid w:val="00E452D0"/>
    <w:rsid w:val="00E457BE"/>
    <w:rsid w:val="00E45A9D"/>
    <w:rsid w:val="00E45E36"/>
    <w:rsid w:val="00E45FB3"/>
    <w:rsid w:val="00E460A1"/>
    <w:rsid w:val="00E46168"/>
    <w:rsid w:val="00E46193"/>
    <w:rsid w:val="00E46809"/>
    <w:rsid w:val="00E46814"/>
    <w:rsid w:val="00E46AD5"/>
    <w:rsid w:val="00E46BB5"/>
    <w:rsid w:val="00E46CC9"/>
    <w:rsid w:val="00E46D03"/>
    <w:rsid w:val="00E47341"/>
    <w:rsid w:val="00E47878"/>
    <w:rsid w:val="00E4789A"/>
    <w:rsid w:val="00E47B8B"/>
    <w:rsid w:val="00E47D5F"/>
    <w:rsid w:val="00E47D96"/>
    <w:rsid w:val="00E50520"/>
    <w:rsid w:val="00E5075E"/>
    <w:rsid w:val="00E5078E"/>
    <w:rsid w:val="00E50A7B"/>
    <w:rsid w:val="00E50CEB"/>
    <w:rsid w:val="00E50E76"/>
    <w:rsid w:val="00E51392"/>
    <w:rsid w:val="00E51548"/>
    <w:rsid w:val="00E515A3"/>
    <w:rsid w:val="00E51812"/>
    <w:rsid w:val="00E51B0C"/>
    <w:rsid w:val="00E51E23"/>
    <w:rsid w:val="00E521C6"/>
    <w:rsid w:val="00E52532"/>
    <w:rsid w:val="00E52547"/>
    <w:rsid w:val="00E52643"/>
    <w:rsid w:val="00E52979"/>
    <w:rsid w:val="00E52CCE"/>
    <w:rsid w:val="00E52E57"/>
    <w:rsid w:val="00E52F76"/>
    <w:rsid w:val="00E5315C"/>
    <w:rsid w:val="00E538E0"/>
    <w:rsid w:val="00E53AFF"/>
    <w:rsid w:val="00E53E22"/>
    <w:rsid w:val="00E53E3F"/>
    <w:rsid w:val="00E53F67"/>
    <w:rsid w:val="00E53FD0"/>
    <w:rsid w:val="00E54042"/>
    <w:rsid w:val="00E5476E"/>
    <w:rsid w:val="00E547DC"/>
    <w:rsid w:val="00E54D33"/>
    <w:rsid w:val="00E5503E"/>
    <w:rsid w:val="00E55582"/>
    <w:rsid w:val="00E55ABF"/>
    <w:rsid w:val="00E55BED"/>
    <w:rsid w:val="00E5667B"/>
    <w:rsid w:val="00E56699"/>
    <w:rsid w:val="00E5711F"/>
    <w:rsid w:val="00E5765B"/>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1ED5"/>
    <w:rsid w:val="00E621AA"/>
    <w:rsid w:val="00E6247A"/>
    <w:rsid w:val="00E624DA"/>
    <w:rsid w:val="00E62597"/>
    <w:rsid w:val="00E62896"/>
    <w:rsid w:val="00E629F9"/>
    <w:rsid w:val="00E62ABD"/>
    <w:rsid w:val="00E62AF2"/>
    <w:rsid w:val="00E62C79"/>
    <w:rsid w:val="00E6300E"/>
    <w:rsid w:val="00E63060"/>
    <w:rsid w:val="00E630F7"/>
    <w:rsid w:val="00E631EB"/>
    <w:rsid w:val="00E63434"/>
    <w:rsid w:val="00E6412A"/>
    <w:rsid w:val="00E64286"/>
    <w:rsid w:val="00E64763"/>
    <w:rsid w:val="00E64D86"/>
    <w:rsid w:val="00E654C9"/>
    <w:rsid w:val="00E65E6B"/>
    <w:rsid w:val="00E66244"/>
    <w:rsid w:val="00E6640D"/>
    <w:rsid w:val="00E6682F"/>
    <w:rsid w:val="00E6691F"/>
    <w:rsid w:val="00E67387"/>
    <w:rsid w:val="00E673D8"/>
    <w:rsid w:val="00E6795B"/>
    <w:rsid w:val="00E67C8B"/>
    <w:rsid w:val="00E7012A"/>
    <w:rsid w:val="00E7020E"/>
    <w:rsid w:val="00E70464"/>
    <w:rsid w:val="00E705E5"/>
    <w:rsid w:val="00E70712"/>
    <w:rsid w:val="00E70B0C"/>
    <w:rsid w:val="00E710FA"/>
    <w:rsid w:val="00E71417"/>
    <w:rsid w:val="00E71552"/>
    <w:rsid w:val="00E71DF1"/>
    <w:rsid w:val="00E71E2E"/>
    <w:rsid w:val="00E71EC1"/>
    <w:rsid w:val="00E720C2"/>
    <w:rsid w:val="00E7218A"/>
    <w:rsid w:val="00E722EF"/>
    <w:rsid w:val="00E723D3"/>
    <w:rsid w:val="00E7242A"/>
    <w:rsid w:val="00E7245A"/>
    <w:rsid w:val="00E72A0A"/>
    <w:rsid w:val="00E72ABE"/>
    <w:rsid w:val="00E72BCC"/>
    <w:rsid w:val="00E73065"/>
    <w:rsid w:val="00E7306F"/>
    <w:rsid w:val="00E73446"/>
    <w:rsid w:val="00E73A94"/>
    <w:rsid w:val="00E73E01"/>
    <w:rsid w:val="00E74589"/>
    <w:rsid w:val="00E7476B"/>
    <w:rsid w:val="00E7478C"/>
    <w:rsid w:val="00E74897"/>
    <w:rsid w:val="00E74B5A"/>
    <w:rsid w:val="00E74DDD"/>
    <w:rsid w:val="00E74FCD"/>
    <w:rsid w:val="00E74FD2"/>
    <w:rsid w:val="00E7500E"/>
    <w:rsid w:val="00E75159"/>
    <w:rsid w:val="00E7524F"/>
    <w:rsid w:val="00E7525B"/>
    <w:rsid w:val="00E75346"/>
    <w:rsid w:val="00E7544D"/>
    <w:rsid w:val="00E754D4"/>
    <w:rsid w:val="00E75528"/>
    <w:rsid w:val="00E7556D"/>
    <w:rsid w:val="00E756FB"/>
    <w:rsid w:val="00E75F9B"/>
    <w:rsid w:val="00E76141"/>
    <w:rsid w:val="00E76270"/>
    <w:rsid w:val="00E76316"/>
    <w:rsid w:val="00E766D2"/>
    <w:rsid w:val="00E768CA"/>
    <w:rsid w:val="00E76A68"/>
    <w:rsid w:val="00E76BE3"/>
    <w:rsid w:val="00E76C80"/>
    <w:rsid w:val="00E76ED7"/>
    <w:rsid w:val="00E77040"/>
    <w:rsid w:val="00E773B6"/>
    <w:rsid w:val="00E773D4"/>
    <w:rsid w:val="00E7772D"/>
    <w:rsid w:val="00E77958"/>
    <w:rsid w:val="00E7797B"/>
    <w:rsid w:val="00E77B45"/>
    <w:rsid w:val="00E77B63"/>
    <w:rsid w:val="00E77C66"/>
    <w:rsid w:val="00E8016D"/>
    <w:rsid w:val="00E801D6"/>
    <w:rsid w:val="00E804BC"/>
    <w:rsid w:val="00E8052E"/>
    <w:rsid w:val="00E8062F"/>
    <w:rsid w:val="00E80867"/>
    <w:rsid w:val="00E80B6C"/>
    <w:rsid w:val="00E80B75"/>
    <w:rsid w:val="00E80D1B"/>
    <w:rsid w:val="00E80DD1"/>
    <w:rsid w:val="00E80F34"/>
    <w:rsid w:val="00E810EC"/>
    <w:rsid w:val="00E8117B"/>
    <w:rsid w:val="00E81239"/>
    <w:rsid w:val="00E81430"/>
    <w:rsid w:val="00E81490"/>
    <w:rsid w:val="00E815AA"/>
    <w:rsid w:val="00E81F9F"/>
    <w:rsid w:val="00E81FE9"/>
    <w:rsid w:val="00E81FFC"/>
    <w:rsid w:val="00E82155"/>
    <w:rsid w:val="00E826C8"/>
    <w:rsid w:val="00E828DA"/>
    <w:rsid w:val="00E829D4"/>
    <w:rsid w:val="00E82D10"/>
    <w:rsid w:val="00E83280"/>
    <w:rsid w:val="00E832C9"/>
    <w:rsid w:val="00E83469"/>
    <w:rsid w:val="00E8350E"/>
    <w:rsid w:val="00E83BF7"/>
    <w:rsid w:val="00E83E6E"/>
    <w:rsid w:val="00E83F0A"/>
    <w:rsid w:val="00E843F9"/>
    <w:rsid w:val="00E84A52"/>
    <w:rsid w:val="00E850F7"/>
    <w:rsid w:val="00E85279"/>
    <w:rsid w:val="00E852E4"/>
    <w:rsid w:val="00E85483"/>
    <w:rsid w:val="00E857CD"/>
    <w:rsid w:val="00E859CA"/>
    <w:rsid w:val="00E85FB1"/>
    <w:rsid w:val="00E86057"/>
    <w:rsid w:val="00E861F7"/>
    <w:rsid w:val="00E86647"/>
    <w:rsid w:val="00E866A3"/>
    <w:rsid w:val="00E86A81"/>
    <w:rsid w:val="00E86BA9"/>
    <w:rsid w:val="00E8706B"/>
    <w:rsid w:val="00E87129"/>
    <w:rsid w:val="00E87179"/>
    <w:rsid w:val="00E87565"/>
    <w:rsid w:val="00E875CA"/>
    <w:rsid w:val="00E879F0"/>
    <w:rsid w:val="00E87AC1"/>
    <w:rsid w:val="00E87AE6"/>
    <w:rsid w:val="00E87DCE"/>
    <w:rsid w:val="00E87E12"/>
    <w:rsid w:val="00E9012C"/>
    <w:rsid w:val="00E90199"/>
    <w:rsid w:val="00E90AB7"/>
    <w:rsid w:val="00E90B1B"/>
    <w:rsid w:val="00E913F0"/>
    <w:rsid w:val="00E91514"/>
    <w:rsid w:val="00E915E1"/>
    <w:rsid w:val="00E919F0"/>
    <w:rsid w:val="00E91BF2"/>
    <w:rsid w:val="00E91DDE"/>
    <w:rsid w:val="00E91DFE"/>
    <w:rsid w:val="00E91E61"/>
    <w:rsid w:val="00E920B8"/>
    <w:rsid w:val="00E924C7"/>
    <w:rsid w:val="00E927D7"/>
    <w:rsid w:val="00E92B76"/>
    <w:rsid w:val="00E92E29"/>
    <w:rsid w:val="00E92F0A"/>
    <w:rsid w:val="00E92F9F"/>
    <w:rsid w:val="00E92FE7"/>
    <w:rsid w:val="00E93145"/>
    <w:rsid w:val="00E93168"/>
    <w:rsid w:val="00E9346A"/>
    <w:rsid w:val="00E9372D"/>
    <w:rsid w:val="00E93742"/>
    <w:rsid w:val="00E93A7A"/>
    <w:rsid w:val="00E93B3D"/>
    <w:rsid w:val="00E93D80"/>
    <w:rsid w:val="00E93EF3"/>
    <w:rsid w:val="00E94053"/>
    <w:rsid w:val="00E942A2"/>
    <w:rsid w:val="00E94307"/>
    <w:rsid w:val="00E94762"/>
    <w:rsid w:val="00E94BF4"/>
    <w:rsid w:val="00E94C65"/>
    <w:rsid w:val="00E94CE0"/>
    <w:rsid w:val="00E952E8"/>
    <w:rsid w:val="00E9533A"/>
    <w:rsid w:val="00E9535B"/>
    <w:rsid w:val="00E95490"/>
    <w:rsid w:val="00E955A8"/>
    <w:rsid w:val="00E95754"/>
    <w:rsid w:val="00E95B52"/>
    <w:rsid w:val="00E95D01"/>
    <w:rsid w:val="00E95D98"/>
    <w:rsid w:val="00E9627E"/>
    <w:rsid w:val="00E96497"/>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AC0"/>
    <w:rsid w:val="00EA1B4A"/>
    <w:rsid w:val="00EA20D9"/>
    <w:rsid w:val="00EA2271"/>
    <w:rsid w:val="00EA2400"/>
    <w:rsid w:val="00EA24FF"/>
    <w:rsid w:val="00EA2730"/>
    <w:rsid w:val="00EA2898"/>
    <w:rsid w:val="00EA2D9B"/>
    <w:rsid w:val="00EA3502"/>
    <w:rsid w:val="00EA3527"/>
    <w:rsid w:val="00EA35AC"/>
    <w:rsid w:val="00EA3816"/>
    <w:rsid w:val="00EA3D67"/>
    <w:rsid w:val="00EA3DB9"/>
    <w:rsid w:val="00EA3F13"/>
    <w:rsid w:val="00EA3FE8"/>
    <w:rsid w:val="00EA4465"/>
    <w:rsid w:val="00EA475F"/>
    <w:rsid w:val="00EA4877"/>
    <w:rsid w:val="00EA4A4B"/>
    <w:rsid w:val="00EA4AC2"/>
    <w:rsid w:val="00EA5029"/>
    <w:rsid w:val="00EA5063"/>
    <w:rsid w:val="00EA5080"/>
    <w:rsid w:val="00EA5335"/>
    <w:rsid w:val="00EA5C16"/>
    <w:rsid w:val="00EA5EB9"/>
    <w:rsid w:val="00EA5F39"/>
    <w:rsid w:val="00EA6506"/>
    <w:rsid w:val="00EA66F6"/>
    <w:rsid w:val="00EA673B"/>
    <w:rsid w:val="00EA68D5"/>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0E0D"/>
    <w:rsid w:val="00EB1033"/>
    <w:rsid w:val="00EB12AB"/>
    <w:rsid w:val="00EB1705"/>
    <w:rsid w:val="00EB177A"/>
    <w:rsid w:val="00EB187D"/>
    <w:rsid w:val="00EB1926"/>
    <w:rsid w:val="00EB1A7B"/>
    <w:rsid w:val="00EB1BB8"/>
    <w:rsid w:val="00EB21C4"/>
    <w:rsid w:val="00EB2435"/>
    <w:rsid w:val="00EB269A"/>
    <w:rsid w:val="00EB2B2A"/>
    <w:rsid w:val="00EB2C33"/>
    <w:rsid w:val="00EB2C3C"/>
    <w:rsid w:val="00EB338E"/>
    <w:rsid w:val="00EB3495"/>
    <w:rsid w:val="00EB35D4"/>
    <w:rsid w:val="00EB3953"/>
    <w:rsid w:val="00EB3CE0"/>
    <w:rsid w:val="00EB3DB0"/>
    <w:rsid w:val="00EB3DE5"/>
    <w:rsid w:val="00EB410B"/>
    <w:rsid w:val="00EB4254"/>
    <w:rsid w:val="00EB42C8"/>
    <w:rsid w:val="00EB43F9"/>
    <w:rsid w:val="00EB4938"/>
    <w:rsid w:val="00EB4A13"/>
    <w:rsid w:val="00EB4EA8"/>
    <w:rsid w:val="00EB51F9"/>
    <w:rsid w:val="00EB534C"/>
    <w:rsid w:val="00EB543D"/>
    <w:rsid w:val="00EB55D2"/>
    <w:rsid w:val="00EB57E7"/>
    <w:rsid w:val="00EB5A4E"/>
    <w:rsid w:val="00EB5CC3"/>
    <w:rsid w:val="00EB5D5E"/>
    <w:rsid w:val="00EB5D93"/>
    <w:rsid w:val="00EB6116"/>
    <w:rsid w:val="00EB628E"/>
    <w:rsid w:val="00EB6440"/>
    <w:rsid w:val="00EB6698"/>
    <w:rsid w:val="00EB6A8D"/>
    <w:rsid w:val="00EB6BCE"/>
    <w:rsid w:val="00EB6C27"/>
    <w:rsid w:val="00EB6C53"/>
    <w:rsid w:val="00EB6ED2"/>
    <w:rsid w:val="00EB73C2"/>
    <w:rsid w:val="00EB7456"/>
    <w:rsid w:val="00EB76F3"/>
    <w:rsid w:val="00EB7832"/>
    <w:rsid w:val="00EB7B45"/>
    <w:rsid w:val="00EB7C50"/>
    <w:rsid w:val="00EB7D21"/>
    <w:rsid w:val="00EB7E4D"/>
    <w:rsid w:val="00EB7FE8"/>
    <w:rsid w:val="00EC0293"/>
    <w:rsid w:val="00EC06DD"/>
    <w:rsid w:val="00EC071E"/>
    <w:rsid w:val="00EC0A4B"/>
    <w:rsid w:val="00EC0BE4"/>
    <w:rsid w:val="00EC0E38"/>
    <w:rsid w:val="00EC10C0"/>
    <w:rsid w:val="00EC10CF"/>
    <w:rsid w:val="00EC1164"/>
    <w:rsid w:val="00EC117E"/>
    <w:rsid w:val="00EC1546"/>
    <w:rsid w:val="00EC183D"/>
    <w:rsid w:val="00EC1977"/>
    <w:rsid w:val="00EC1D83"/>
    <w:rsid w:val="00EC1F3C"/>
    <w:rsid w:val="00EC2506"/>
    <w:rsid w:val="00EC25C0"/>
    <w:rsid w:val="00EC2E21"/>
    <w:rsid w:val="00EC2F72"/>
    <w:rsid w:val="00EC32D6"/>
    <w:rsid w:val="00EC331F"/>
    <w:rsid w:val="00EC3590"/>
    <w:rsid w:val="00EC36DD"/>
    <w:rsid w:val="00EC3EBA"/>
    <w:rsid w:val="00EC4107"/>
    <w:rsid w:val="00EC43A9"/>
    <w:rsid w:val="00EC44E9"/>
    <w:rsid w:val="00EC4A42"/>
    <w:rsid w:val="00EC4D47"/>
    <w:rsid w:val="00EC4D77"/>
    <w:rsid w:val="00EC4D7B"/>
    <w:rsid w:val="00EC4E2E"/>
    <w:rsid w:val="00EC516B"/>
    <w:rsid w:val="00EC5337"/>
    <w:rsid w:val="00EC555C"/>
    <w:rsid w:val="00EC5589"/>
    <w:rsid w:val="00EC558B"/>
    <w:rsid w:val="00EC571B"/>
    <w:rsid w:val="00EC5A0B"/>
    <w:rsid w:val="00EC5A47"/>
    <w:rsid w:val="00EC5B3B"/>
    <w:rsid w:val="00EC5BB4"/>
    <w:rsid w:val="00EC5ECD"/>
    <w:rsid w:val="00EC5F1A"/>
    <w:rsid w:val="00EC6337"/>
    <w:rsid w:val="00EC68D2"/>
    <w:rsid w:val="00EC6D68"/>
    <w:rsid w:val="00EC7183"/>
    <w:rsid w:val="00EC71AB"/>
    <w:rsid w:val="00EC7349"/>
    <w:rsid w:val="00ED00B4"/>
    <w:rsid w:val="00ED022F"/>
    <w:rsid w:val="00ED04CE"/>
    <w:rsid w:val="00ED0DE8"/>
    <w:rsid w:val="00ED0EB9"/>
    <w:rsid w:val="00ED1206"/>
    <w:rsid w:val="00ED1447"/>
    <w:rsid w:val="00ED199D"/>
    <w:rsid w:val="00ED19B6"/>
    <w:rsid w:val="00ED1A39"/>
    <w:rsid w:val="00ED22B4"/>
    <w:rsid w:val="00ED24AE"/>
    <w:rsid w:val="00ED2802"/>
    <w:rsid w:val="00ED2CB4"/>
    <w:rsid w:val="00ED2FF1"/>
    <w:rsid w:val="00ED3207"/>
    <w:rsid w:val="00ED3244"/>
    <w:rsid w:val="00ED32E7"/>
    <w:rsid w:val="00ED3451"/>
    <w:rsid w:val="00ED3534"/>
    <w:rsid w:val="00ED35B9"/>
    <w:rsid w:val="00ED374D"/>
    <w:rsid w:val="00ED38AD"/>
    <w:rsid w:val="00ED38D7"/>
    <w:rsid w:val="00ED3937"/>
    <w:rsid w:val="00ED3B7D"/>
    <w:rsid w:val="00ED4122"/>
    <w:rsid w:val="00ED4792"/>
    <w:rsid w:val="00ED497E"/>
    <w:rsid w:val="00ED4B64"/>
    <w:rsid w:val="00ED5122"/>
    <w:rsid w:val="00ED532C"/>
    <w:rsid w:val="00ED54F7"/>
    <w:rsid w:val="00ED58F2"/>
    <w:rsid w:val="00ED58FE"/>
    <w:rsid w:val="00ED5947"/>
    <w:rsid w:val="00ED5B50"/>
    <w:rsid w:val="00ED5F7B"/>
    <w:rsid w:val="00ED699D"/>
    <w:rsid w:val="00ED6E4D"/>
    <w:rsid w:val="00ED7363"/>
    <w:rsid w:val="00ED7772"/>
    <w:rsid w:val="00ED7884"/>
    <w:rsid w:val="00ED7DA9"/>
    <w:rsid w:val="00EE0074"/>
    <w:rsid w:val="00EE0130"/>
    <w:rsid w:val="00EE0327"/>
    <w:rsid w:val="00EE060A"/>
    <w:rsid w:val="00EE08BC"/>
    <w:rsid w:val="00EE09EA"/>
    <w:rsid w:val="00EE0A49"/>
    <w:rsid w:val="00EE0E09"/>
    <w:rsid w:val="00EE118C"/>
    <w:rsid w:val="00EE12DA"/>
    <w:rsid w:val="00EE149B"/>
    <w:rsid w:val="00EE14D7"/>
    <w:rsid w:val="00EE1578"/>
    <w:rsid w:val="00EE15CA"/>
    <w:rsid w:val="00EE1863"/>
    <w:rsid w:val="00EE18BB"/>
    <w:rsid w:val="00EE1A03"/>
    <w:rsid w:val="00EE1CDA"/>
    <w:rsid w:val="00EE24B7"/>
    <w:rsid w:val="00EE2AAB"/>
    <w:rsid w:val="00EE3203"/>
    <w:rsid w:val="00EE33A6"/>
    <w:rsid w:val="00EE3581"/>
    <w:rsid w:val="00EE3DCB"/>
    <w:rsid w:val="00EE3F48"/>
    <w:rsid w:val="00EE3FE2"/>
    <w:rsid w:val="00EE43F9"/>
    <w:rsid w:val="00EE44A5"/>
    <w:rsid w:val="00EE4708"/>
    <w:rsid w:val="00EE4F27"/>
    <w:rsid w:val="00EE5112"/>
    <w:rsid w:val="00EE56BF"/>
    <w:rsid w:val="00EE58ED"/>
    <w:rsid w:val="00EE62B4"/>
    <w:rsid w:val="00EE636D"/>
    <w:rsid w:val="00EE66B1"/>
    <w:rsid w:val="00EE6A8C"/>
    <w:rsid w:val="00EE6CB1"/>
    <w:rsid w:val="00EE6D07"/>
    <w:rsid w:val="00EE6D48"/>
    <w:rsid w:val="00EE72FF"/>
    <w:rsid w:val="00EE7309"/>
    <w:rsid w:val="00EE736D"/>
    <w:rsid w:val="00EE7581"/>
    <w:rsid w:val="00EE7726"/>
    <w:rsid w:val="00EE785F"/>
    <w:rsid w:val="00EE78AC"/>
    <w:rsid w:val="00EE7C5F"/>
    <w:rsid w:val="00EE7D91"/>
    <w:rsid w:val="00EE7ECE"/>
    <w:rsid w:val="00EF0225"/>
    <w:rsid w:val="00EF0505"/>
    <w:rsid w:val="00EF082A"/>
    <w:rsid w:val="00EF0BBB"/>
    <w:rsid w:val="00EF0E50"/>
    <w:rsid w:val="00EF118F"/>
    <w:rsid w:val="00EF1336"/>
    <w:rsid w:val="00EF1C0D"/>
    <w:rsid w:val="00EF1F0E"/>
    <w:rsid w:val="00EF20FD"/>
    <w:rsid w:val="00EF2198"/>
    <w:rsid w:val="00EF2231"/>
    <w:rsid w:val="00EF24C4"/>
    <w:rsid w:val="00EF25A4"/>
    <w:rsid w:val="00EF2786"/>
    <w:rsid w:val="00EF28D7"/>
    <w:rsid w:val="00EF29F8"/>
    <w:rsid w:val="00EF2C3D"/>
    <w:rsid w:val="00EF2D50"/>
    <w:rsid w:val="00EF34A7"/>
    <w:rsid w:val="00EF34CD"/>
    <w:rsid w:val="00EF35A4"/>
    <w:rsid w:val="00EF366F"/>
    <w:rsid w:val="00EF3A28"/>
    <w:rsid w:val="00EF3A3D"/>
    <w:rsid w:val="00EF3A4A"/>
    <w:rsid w:val="00EF3D43"/>
    <w:rsid w:val="00EF405C"/>
    <w:rsid w:val="00EF447D"/>
    <w:rsid w:val="00EF4899"/>
    <w:rsid w:val="00EF48B7"/>
    <w:rsid w:val="00EF493B"/>
    <w:rsid w:val="00EF4AB6"/>
    <w:rsid w:val="00EF4F32"/>
    <w:rsid w:val="00EF5326"/>
    <w:rsid w:val="00EF5630"/>
    <w:rsid w:val="00EF573A"/>
    <w:rsid w:val="00EF5861"/>
    <w:rsid w:val="00EF58EF"/>
    <w:rsid w:val="00EF5D0A"/>
    <w:rsid w:val="00EF6060"/>
    <w:rsid w:val="00EF6090"/>
    <w:rsid w:val="00EF6141"/>
    <w:rsid w:val="00EF6778"/>
    <w:rsid w:val="00EF6D7D"/>
    <w:rsid w:val="00EF6EF5"/>
    <w:rsid w:val="00EF706C"/>
    <w:rsid w:val="00EF7131"/>
    <w:rsid w:val="00EF7614"/>
    <w:rsid w:val="00EF7878"/>
    <w:rsid w:val="00EF7EA9"/>
    <w:rsid w:val="00F000F0"/>
    <w:rsid w:val="00F00173"/>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2E51"/>
    <w:rsid w:val="00F0301D"/>
    <w:rsid w:val="00F032DF"/>
    <w:rsid w:val="00F03466"/>
    <w:rsid w:val="00F0388F"/>
    <w:rsid w:val="00F03891"/>
    <w:rsid w:val="00F043D0"/>
    <w:rsid w:val="00F044CA"/>
    <w:rsid w:val="00F04551"/>
    <w:rsid w:val="00F04887"/>
    <w:rsid w:val="00F04D51"/>
    <w:rsid w:val="00F04F3E"/>
    <w:rsid w:val="00F0522E"/>
    <w:rsid w:val="00F058CE"/>
    <w:rsid w:val="00F05EED"/>
    <w:rsid w:val="00F0637C"/>
    <w:rsid w:val="00F0669D"/>
    <w:rsid w:val="00F06F02"/>
    <w:rsid w:val="00F06F26"/>
    <w:rsid w:val="00F06F4C"/>
    <w:rsid w:val="00F07053"/>
    <w:rsid w:val="00F075EA"/>
    <w:rsid w:val="00F07783"/>
    <w:rsid w:val="00F07833"/>
    <w:rsid w:val="00F07A60"/>
    <w:rsid w:val="00F07DEB"/>
    <w:rsid w:val="00F07E69"/>
    <w:rsid w:val="00F10437"/>
    <w:rsid w:val="00F10465"/>
    <w:rsid w:val="00F106C4"/>
    <w:rsid w:val="00F10864"/>
    <w:rsid w:val="00F108F5"/>
    <w:rsid w:val="00F10910"/>
    <w:rsid w:val="00F11319"/>
    <w:rsid w:val="00F1134B"/>
    <w:rsid w:val="00F1161B"/>
    <w:rsid w:val="00F1165E"/>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76B"/>
    <w:rsid w:val="00F14940"/>
    <w:rsid w:val="00F149F8"/>
    <w:rsid w:val="00F154EC"/>
    <w:rsid w:val="00F15860"/>
    <w:rsid w:val="00F15F91"/>
    <w:rsid w:val="00F16BB1"/>
    <w:rsid w:val="00F16DA2"/>
    <w:rsid w:val="00F16F7C"/>
    <w:rsid w:val="00F17A8F"/>
    <w:rsid w:val="00F20046"/>
    <w:rsid w:val="00F20540"/>
    <w:rsid w:val="00F206FE"/>
    <w:rsid w:val="00F2094D"/>
    <w:rsid w:val="00F20F5B"/>
    <w:rsid w:val="00F20FD7"/>
    <w:rsid w:val="00F21048"/>
    <w:rsid w:val="00F210AB"/>
    <w:rsid w:val="00F21440"/>
    <w:rsid w:val="00F21592"/>
    <w:rsid w:val="00F215C3"/>
    <w:rsid w:val="00F21857"/>
    <w:rsid w:val="00F21886"/>
    <w:rsid w:val="00F218EF"/>
    <w:rsid w:val="00F21A0B"/>
    <w:rsid w:val="00F21C3A"/>
    <w:rsid w:val="00F21DB6"/>
    <w:rsid w:val="00F21FAD"/>
    <w:rsid w:val="00F22157"/>
    <w:rsid w:val="00F22266"/>
    <w:rsid w:val="00F222A3"/>
    <w:rsid w:val="00F22444"/>
    <w:rsid w:val="00F22469"/>
    <w:rsid w:val="00F227B6"/>
    <w:rsid w:val="00F229BA"/>
    <w:rsid w:val="00F22C96"/>
    <w:rsid w:val="00F22CAA"/>
    <w:rsid w:val="00F23561"/>
    <w:rsid w:val="00F2357F"/>
    <w:rsid w:val="00F23A09"/>
    <w:rsid w:val="00F23BD0"/>
    <w:rsid w:val="00F23E34"/>
    <w:rsid w:val="00F23FCA"/>
    <w:rsid w:val="00F24045"/>
    <w:rsid w:val="00F240F4"/>
    <w:rsid w:val="00F24263"/>
    <w:rsid w:val="00F244C0"/>
    <w:rsid w:val="00F2456B"/>
    <w:rsid w:val="00F24A57"/>
    <w:rsid w:val="00F24BA8"/>
    <w:rsid w:val="00F24F4D"/>
    <w:rsid w:val="00F24FA0"/>
    <w:rsid w:val="00F250CE"/>
    <w:rsid w:val="00F25157"/>
    <w:rsid w:val="00F252C7"/>
    <w:rsid w:val="00F25430"/>
    <w:rsid w:val="00F25C19"/>
    <w:rsid w:val="00F25CF2"/>
    <w:rsid w:val="00F25D4A"/>
    <w:rsid w:val="00F25E4C"/>
    <w:rsid w:val="00F25EB4"/>
    <w:rsid w:val="00F25FC3"/>
    <w:rsid w:val="00F2617C"/>
    <w:rsid w:val="00F261EE"/>
    <w:rsid w:val="00F2643A"/>
    <w:rsid w:val="00F26886"/>
    <w:rsid w:val="00F2699C"/>
    <w:rsid w:val="00F26AF5"/>
    <w:rsid w:val="00F26E11"/>
    <w:rsid w:val="00F27A18"/>
    <w:rsid w:val="00F27C8A"/>
    <w:rsid w:val="00F27E0C"/>
    <w:rsid w:val="00F3002F"/>
    <w:rsid w:val="00F30031"/>
    <w:rsid w:val="00F30353"/>
    <w:rsid w:val="00F30469"/>
    <w:rsid w:val="00F308C0"/>
    <w:rsid w:val="00F30A05"/>
    <w:rsid w:val="00F30BCF"/>
    <w:rsid w:val="00F30C3F"/>
    <w:rsid w:val="00F311BE"/>
    <w:rsid w:val="00F3152B"/>
    <w:rsid w:val="00F31743"/>
    <w:rsid w:val="00F317DA"/>
    <w:rsid w:val="00F318E7"/>
    <w:rsid w:val="00F31A74"/>
    <w:rsid w:val="00F31CCA"/>
    <w:rsid w:val="00F31D75"/>
    <w:rsid w:val="00F31D82"/>
    <w:rsid w:val="00F31F17"/>
    <w:rsid w:val="00F31F7E"/>
    <w:rsid w:val="00F321B0"/>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9F0"/>
    <w:rsid w:val="00F35C57"/>
    <w:rsid w:val="00F35C6B"/>
    <w:rsid w:val="00F35E92"/>
    <w:rsid w:val="00F363C3"/>
    <w:rsid w:val="00F3651B"/>
    <w:rsid w:val="00F369F3"/>
    <w:rsid w:val="00F370CB"/>
    <w:rsid w:val="00F3710A"/>
    <w:rsid w:val="00F377A2"/>
    <w:rsid w:val="00F37922"/>
    <w:rsid w:val="00F37AEF"/>
    <w:rsid w:val="00F40744"/>
    <w:rsid w:val="00F40E45"/>
    <w:rsid w:val="00F411DF"/>
    <w:rsid w:val="00F4125D"/>
    <w:rsid w:val="00F413EE"/>
    <w:rsid w:val="00F415BA"/>
    <w:rsid w:val="00F41758"/>
    <w:rsid w:val="00F417D6"/>
    <w:rsid w:val="00F420FA"/>
    <w:rsid w:val="00F4210B"/>
    <w:rsid w:val="00F4211E"/>
    <w:rsid w:val="00F42470"/>
    <w:rsid w:val="00F426AD"/>
    <w:rsid w:val="00F42910"/>
    <w:rsid w:val="00F42A77"/>
    <w:rsid w:val="00F42ADB"/>
    <w:rsid w:val="00F42C2B"/>
    <w:rsid w:val="00F42C3B"/>
    <w:rsid w:val="00F42E86"/>
    <w:rsid w:val="00F431C9"/>
    <w:rsid w:val="00F43360"/>
    <w:rsid w:val="00F436E6"/>
    <w:rsid w:val="00F436FD"/>
    <w:rsid w:val="00F439C5"/>
    <w:rsid w:val="00F43B0B"/>
    <w:rsid w:val="00F446F1"/>
    <w:rsid w:val="00F44833"/>
    <w:rsid w:val="00F44EC5"/>
    <w:rsid w:val="00F45027"/>
    <w:rsid w:val="00F454BB"/>
    <w:rsid w:val="00F45685"/>
    <w:rsid w:val="00F457F9"/>
    <w:rsid w:val="00F45C18"/>
    <w:rsid w:val="00F45DC4"/>
    <w:rsid w:val="00F465AA"/>
    <w:rsid w:val="00F465C1"/>
    <w:rsid w:val="00F46616"/>
    <w:rsid w:val="00F4678D"/>
    <w:rsid w:val="00F467B0"/>
    <w:rsid w:val="00F46E40"/>
    <w:rsid w:val="00F46F8B"/>
    <w:rsid w:val="00F47132"/>
    <w:rsid w:val="00F47299"/>
    <w:rsid w:val="00F472C2"/>
    <w:rsid w:val="00F473A6"/>
    <w:rsid w:val="00F47728"/>
    <w:rsid w:val="00F47AFE"/>
    <w:rsid w:val="00F47CBA"/>
    <w:rsid w:val="00F47D6D"/>
    <w:rsid w:val="00F50020"/>
    <w:rsid w:val="00F503E9"/>
    <w:rsid w:val="00F50671"/>
    <w:rsid w:val="00F50849"/>
    <w:rsid w:val="00F50B26"/>
    <w:rsid w:val="00F50FA2"/>
    <w:rsid w:val="00F513BA"/>
    <w:rsid w:val="00F51447"/>
    <w:rsid w:val="00F514EF"/>
    <w:rsid w:val="00F51690"/>
    <w:rsid w:val="00F516F4"/>
    <w:rsid w:val="00F51713"/>
    <w:rsid w:val="00F517F5"/>
    <w:rsid w:val="00F51823"/>
    <w:rsid w:val="00F51A56"/>
    <w:rsid w:val="00F52756"/>
    <w:rsid w:val="00F527EA"/>
    <w:rsid w:val="00F52825"/>
    <w:rsid w:val="00F5294B"/>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81F"/>
    <w:rsid w:val="00F55902"/>
    <w:rsid w:val="00F55AA4"/>
    <w:rsid w:val="00F55AC5"/>
    <w:rsid w:val="00F5662E"/>
    <w:rsid w:val="00F56854"/>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21A"/>
    <w:rsid w:val="00F60435"/>
    <w:rsid w:val="00F60F7E"/>
    <w:rsid w:val="00F61061"/>
    <w:rsid w:val="00F61158"/>
    <w:rsid w:val="00F61160"/>
    <w:rsid w:val="00F614D1"/>
    <w:rsid w:val="00F61564"/>
    <w:rsid w:val="00F61701"/>
    <w:rsid w:val="00F61902"/>
    <w:rsid w:val="00F61FDE"/>
    <w:rsid w:val="00F620AE"/>
    <w:rsid w:val="00F622E3"/>
    <w:rsid w:val="00F62377"/>
    <w:rsid w:val="00F6243C"/>
    <w:rsid w:val="00F62652"/>
    <w:rsid w:val="00F62916"/>
    <w:rsid w:val="00F62B57"/>
    <w:rsid w:val="00F62C63"/>
    <w:rsid w:val="00F63278"/>
    <w:rsid w:val="00F63289"/>
    <w:rsid w:val="00F6348E"/>
    <w:rsid w:val="00F635E5"/>
    <w:rsid w:val="00F63703"/>
    <w:rsid w:val="00F63F91"/>
    <w:rsid w:val="00F6404E"/>
    <w:rsid w:val="00F6433C"/>
    <w:rsid w:val="00F6474A"/>
    <w:rsid w:val="00F64966"/>
    <w:rsid w:val="00F64A4B"/>
    <w:rsid w:val="00F64D84"/>
    <w:rsid w:val="00F64DEC"/>
    <w:rsid w:val="00F64F9F"/>
    <w:rsid w:val="00F650A4"/>
    <w:rsid w:val="00F6514F"/>
    <w:rsid w:val="00F654FA"/>
    <w:rsid w:val="00F655FF"/>
    <w:rsid w:val="00F65D14"/>
    <w:rsid w:val="00F65E11"/>
    <w:rsid w:val="00F65E90"/>
    <w:rsid w:val="00F660B8"/>
    <w:rsid w:val="00F669E3"/>
    <w:rsid w:val="00F66A26"/>
    <w:rsid w:val="00F678C5"/>
    <w:rsid w:val="00F67A85"/>
    <w:rsid w:val="00F67CDA"/>
    <w:rsid w:val="00F703AF"/>
    <w:rsid w:val="00F70A45"/>
    <w:rsid w:val="00F70CF7"/>
    <w:rsid w:val="00F70F93"/>
    <w:rsid w:val="00F70FF9"/>
    <w:rsid w:val="00F71026"/>
    <w:rsid w:val="00F71042"/>
    <w:rsid w:val="00F710A0"/>
    <w:rsid w:val="00F7134D"/>
    <w:rsid w:val="00F713E2"/>
    <w:rsid w:val="00F71772"/>
    <w:rsid w:val="00F71976"/>
    <w:rsid w:val="00F719F0"/>
    <w:rsid w:val="00F71A99"/>
    <w:rsid w:val="00F71B5C"/>
    <w:rsid w:val="00F71BC4"/>
    <w:rsid w:val="00F71BFC"/>
    <w:rsid w:val="00F71C4F"/>
    <w:rsid w:val="00F71E5D"/>
    <w:rsid w:val="00F71F79"/>
    <w:rsid w:val="00F721A1"/>
    <w:rsid w:val="00F724E3"/>
    <w:rsid w:val="00F7263E"/>
    <w:rsid w:val="00F727AA"/>
    <w:rsid w:val="00F729B4"/>
    <w:rsid w:val="00F729CA"/>
    <w:rsid w:val="00F72C94"/>
    <w:rsid w:val="00F72E17"/>
    <w:rsid w:val="00F732E4"/>
    <w:rsid w:val="00F73BD0"/>
    <w:rsid w:val="00F73D87"/>
    <w:rsid w:val="00F73F43"/>
    <w:rsid w:val="00F7400B"/>
    <w:rsid w:val="00F7442D"/>
    <w:rsid w:val="00F744CE"/>
    <w:rsid w:val="00F74609"/>
    <w:rsid w:val="00F74664"/>
    <w:rsid w:val="00F74791"/>
    <w:rsid w:val="00F747CA"/>
    <w:rsid w:val="00F7480F"/>
    <w:rsid w:val="00F74A7A"/>
    <w:rsid w:val="00F74C0B"/>
    <w:rsid w:val="00F74FFB"/>
    <w:rsid w:val="00F7564B"/>
    <w:rsid w:val="00F76337"/>
    <w:rsid w:val="00F763DF"/>
    <w:rsid w:val="00F76786"/>
    <w:rsid w:val="00F76841"/>
    <w:rsid w:val="00F76A60"/>
    <w:rsid w:val="00F76ADB"/>
    <w:rsid w:val="00F76B03"/>
    <w:rsid w:val="00F76B74"/>
    <w:rsid w:val="00F77363"/>
    <w:rsid w:val="00F77613"/>
    <w:rsid w:val="00F77863"/>
    <w:rsid w:val="00F7792A"/>
    <w:rsid w:val="00F77C47"/>
    <w:rsid w:val="00F77CFA"/>
    <w:rsid w:val="00F77D93"/>
    <w:rsid w:val="00F77F77"/>
    <w:rsid w:val="00F800C1"/>
    <w:rsid w:val="00F80347"/>
    <w:rsid w:val="00F80D8F"/>
    <w:rsid w:val="00F80DE3"/>
    <w:rsid w:val="00F80E5C"/>
    <w:rsid w:val="00F8107A"/>
    <w:rsid w:val="00F811C4"/>
    <w:rsid w:val="00F81311"/>
    <w:rsid w:val="00F814F8"/>
    <w:rsid w:val="00F81507"/>
    <w:rsid w:val="00F81625"/>
    <w:rsid w:val="00F81C47"/>
    <w:rsid w:val="00F81E0E"/>
    <w:rsid w:val="00F81E87"/>
    <w:rsid w:val="00F81F25"/>
    <w:rsid w:val="00F81F57"/>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4C6D"/>
    <w:rsid w:val="00F850EB"/>
    <w:rsid w:val="00F853A4"/>
    <w:rsid w:val="00F855CB"/>
    <w:rsid w:val="00F856C8"/>
    <w:rsid w:val="00F85744"/>
    <w:rsid w:val="00F859FD"/>
    <w:rsid w:val="00F85F4B"/>
    <w:rsid w:val="00F85F9B"/>
    <w:rsid w:val="00F8639E"/>
    <w:rsid w:val="00F863EB"/>
    <w:rsid w:val="00F86538"/>
    <w:rsid w:val="00F8653B"/>
    <w:rsid w:val="00F86664"/>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619"/>
    <w:rsid w:val="00F9174D"/>
    <w:rsid w:val="00F91906"/>
    <w:rsid w:val="00F9199A"/>
    <w:rsid w:val="00F91B09"/>
    <w:rsid w:val="00F91CA2"/>
    <w:rsid w:val="00F91DAC"/>
    <w:rsid w:val="00F91E40"/>
    <w:rsid w:val="00F91FD5"/>
    <w:rsid w:val="00F92174"/>
    <w:rsid w:val="00F923DB"/>
    <w:rsid w:val="00F92701"/>
    <w:rsid w:val="00F92725"/>
    <w:rsid w:val="00F92889"/>
    <w:rsid w:val="00F92ADD"/>
    <w:rsid w:val="00F93027"/>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1BD"/>
    <w:rsid w:val="00F954B7"/>
    <w:rsid w:val="00F9585C"/>
    <w:rsid w:val="00F9632D"/>
    <w:rsid w:val="00F9644F"/>
    <w:rsid w:val="00F965D9"/>
    <w:rsid w:val="00F9661E"/>
    <w:rsid w:val="00F969B1"/>
    <w:rsid w:val="00F96C7A"/>
    <w:rsid w:val="00F96E4D"/>
    <w:rsid w:val="00F96E7C"/>
    <w:rsid w:val="00F9709C"/>
    <w:rsid w:val="00F973C5"/>
    <w:rsid w:val="00F975B5"/>
    <w:rsid w:val="00F97654"/>
    <w:rsid w:val="00F9775F"/>
    <w:rsid w:val="00F97761"/>
    <w:rsid w:val="00F97765"/>
    <w:rsid w:val="00FA035E"/>
    <w:rsid w:val="00FA04BE"/>
    <w:rsid w:val="00FA0509"/>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1DE"/>
    <w:rsid w:val="00FA6225"/>
    <w:rsid w:val="00FA656D"/>
    <w:rsid w:val="00FA6686"/>
    <w:rsid w:val="00FA6A8C"/>
    <w:rsid w:val="00FA6D62"/>
    <w:rsid w:val="00FA70DF"/>
    <w:rsid w:val="00FA7152"/>
    <w:rsid w:val="00FA71E0"/>
    <w:rsid w:val="00FA787B"/>
    <w:rsid w:val="00FA78BC"/>
    <w:rsid w:val="00FA7A20"/>
    <w:rsid w:val="00FA7AA6"/>
    <w:rsid w:val="00FA7C04"/>
    <w:rsid w:val="00FA7C3D"/>
    <w:rsid w:val="00FB0443"/>
    <w:rsid w:val="00FB0532"/>
    <w:rsid w:val="00FB07A3"/>
    <w:rsid w:val="00FB0A79"/>
    <w:rsid w:val="00FB0D51"/>
    <w:rsid w:val="00FB0D93"/>
    <w:rsid w:val="00FB1554"/>
    <w:rsid w:val="00FB15D5"/>
    <w:rsid w:val="00FB168B"/>
    <w:rsid w:val="00FB1694"/>
    <w:rsid w:val="00FB18E8"/>
    <w:rsid w:val="00FB19D8"/>
    <w:rsid w:val="00FB1CEE"/>
    <w:rsid w:val="00FB22E5"/>
    <w:rsid w:val="00FB2864"/>
    <w:rsid w:val="00FB289B"/>
    <w:rsid w:val="00FB2C97"/>
    <w:rsid w:val="00FB2D7B"/>
    <w:rsid w:val="00FB2DF3"/>
    <w:rsid w:val="00FB2F94"/>
    <w:rsid w:val="00FB2F9C"/>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01A"/>
    <w:rsid w:val="00FB72CB"/>
    <w:rsid w:val="00FB7401"/>
    <w:rsid w:val="00FB74CE"/>
    <w:rsid w:val="00FB7747"/>
    <w:rsid w:val="00FB77BB"/>
    <w:rsid w:val="00FB7A9C"/>
    <w:rsid w:val="00FB7B28"/>
    <w:rsid w:val="00FB7C3C"/>
    <w:rsid w:val="00FC0363"/>
    <w:rsid w:val="00FC04F0"/>
    <w:rsid w:val="00FC0AB4"/>
    <w:rsid w:val="00FC0B9B"/>
    <w:rsid w:val="00FC0C16"/>
    <w:rsid w:val="00FC0E12"/>
    <w:rsid w:val="00FC1162"/>
    <w:rsid w:val="00FC1202"/>
    <w:rsid w:val="00FC12EF"/>
    <w:rsid w:val="00FC15DE"/>
    <w:rsid w:val="00FC1859"/>
    <w:rsid w:val="00FC1BAF"/>
    <w:rsid w:val="00FC1C46"/>
    <w:rsid w:val="00FC1D53"/>
    <w:rsid w:val="00FC2075"/>
    <w:rsid w:val="00FC20E9"/>
    <w:rsid w:val="00FC21B6"/>
    <w:rsid w:val="00FC22FE"/>
    <w:rsid w:val="00FC23FA"/>
    <w:rsid w:val="00FC2600"/>
    <w:rsid w:val="00FC26AA"/>
    <w:rsid w:val="00FC2742"/>
    <w:rsid w:val="00FC280A"/>
    <w:rsid w:val="00FC2A1C"/>
    <w:rsid w:val="00FC2B45"/>
    <w:rsid w:val="00FC2D85"/>
    <w:rsid w:val="00FC3010"/>
    <w:rsid w:val="00FC312F"/>
    <w:rsid w:val="00FC31FA"/>
    <w:rsid w:val="00FC32CF"/>
    <w:rsid w:val="00FC330F"/>
    <w:rsid w:val="00FC34E4"/>
    <w:rsid w:val="00FC37F0"/>
    <w:rsid w:val="00FC3AD2"/>
    <w:rsid w:val="00FC3BBC"/>
    <w:rsid w:val="00FC3EEB"/>
    <w:rsid w:val="00FC4278"/>
    <w:rsid w:val="00FC433C"/>
    <w:rsid w:val="00FC4423"/>
    <w:rsid w:val="00FC47D1"/>
    <w:rsid w:val="00FC4823"/>
    <w:rsid w:val="00FC4CA4"/>
    <w:rsid w:val="00FC545C"/>
    <w:rsid w:val="00FC553E"/>
    <w:rsid w:val="00FC556B"/>
    <w:rsid w:val="00FC58BB"/>
    <w:rsid w:val="00FC5EE6"/>
    <w:rsid w:val="00FC5FDF"/>
    <w:rsid w:val="00FC61FE"/>
    <w:rsid w:val="00FC63CD"/>
    <w:rsid w:val="00FC645D"/>
    <w:rsid w:val="00FC654F"/>
    <w:rsid w:val="00FC65A0"/>
    <w:rsid w:val="00FC6B41"/>
    <w:rsid w:val="00FC6C0E"/>
    <w:rsid w:val="00FC7308"/>
    <w:rsid w:val="00FC748F"/>
    <w:rsid w:val="00FC7F93"/>
    <w:rsid w:val="00FD003E"/>
    <w:rsid w:val="00FD0A0E"/>
    <w:rsid w:val="00FD0AC2"/>
    <w:rsid w:val="00FD0D7E"/>
    <w:rsid w:val="00FD10D2"/>
    <w:rsid w:val="00FD111E"/>
    <w:rsid w:val="00FD14E4"/>
    <w:rsid w:val="00FD1610"/>
    <w:rsid w:val="00FD197D"/>
    <w:rsid w:val="00FD21DD"/>
    <w:rsid w:val="00FD22EE"/>
    <w:rsid w:val="00FD2368"/>
    <w:rsid w:val="00FD2524"/>
    <w:rsid w:val="00FD2804"/>
    <w:rsid w:val="00FD282A"/>
    <w:rsid w:val="00FD2A71"/>
    <w:rsid w:val="00FD2B66"/>
    <w:rsid w:val="00FD3149"/>
    <w:rsid w:val="00FD3905"/>
    <w:rsid w:val="00FD3C15"/>
    <w:rsid w:val="00FD40FC"/>
    <w:rsid w:val="00FD4487"/>
    <w:rsid w:val="00FD4620"/>
    <w:rsid w:val="00FD48FE"/>
    <w:rsid w:val="00FD49E0"/>
    <w:rsid w:val="00FD4B33"/>
    <w:rsid w:val="00FD4CC0"/>
    <w:rsid w:val="00FD4D83"/>
    <w:rsid w:val="00FD4DD7"/>
    <w:rsid w:val="00FD5003"/>
    <w:rsid w:val="00FD53A6"/>
    <w:rsid w:val="00FD5465"/>
    <w:rsid w:val="00FD598A"/>
    <w:rsid w:val="00FD5B93"/>
    <w:rsid w:val="00FD5DD4"/>
    <w:rsid w:val="00FD5EB1"/>
    <w:rsid w:val="00FD6318"/>
    <w:rsid w:val="00FD6789"/>
    <w:rsid w:val="00FD6836"/>
    <w:rsid w:val="00FD6A3D"/>
    <w:rsid w:val="00FD6CF0"/>
    <w:rsid w:val="00FD6F9D"/>
    <w:rsid w:val="00FD7001"/>
    <w:rsid w:val="00FD7240"/>
    <w:rsid w:val="00FD72D9"/>
    <w:rsid w:val="00FD73AE"/>
    <w:rsid w:val="00FD794E"/>
    <w:rsid w:val="00FD7A55"/>
    <w:rsid w:val="00FD7F6A"/>
    <w:rsid w:val="00FE04B6"/>
    <w:rsid w:val="00FE05E5"/>
    <w:rsid w:val="00FE0657"/>
    <w:rsid w:val="00FE0C87"/>
    <w:rsid w:val="00FE1615"/>
    <w:rsid w:val="00FE1D18"/>
    <w:rsid w:val="00FE1E95"/>
    <w:rsid w:val="00FE20AB"/>
    <w:rsid w:val="00FE22FE"/>
    <w:rsid w:val="00FE26FE"/>
    <w:rsid w:val="00FE2807"/>
    <w:rsid w:val="00FE2A82"/>
    <w:rsid w:val="00FE2AAD"/>
    <w:rsid w:val="00FE2B27"/>
    <w:rsid w:val="00FE2B7B"/>
    <w:rsid w:val="00FE2DE0"/>
    <w:rsid w:val="00FE3100"/>
    <w:rsid w:val="00FE3439"/>
    <w:rsid w:val="00FE3768"/>
    <w:rsid w:val="00FE37A4"/>
    <w:rsid w:val="00FE45D2"/>
    <w:rsid w:val="00FE4AD0"/>
    <w:rsid w:val="00FE4B47"/>
    <w:rsid w:val="00FE4B5B"/>
    <w:rsid w:val="00FE5172"/>
    <w:rsid w:val="00FE51F9"/>
    <w:rsid w:val="00FE5410"/>
    <w:rsid w:val="00FE5538"/>
    <w:rsid w:val="00FE5977"/>
    <w:rsid w:val="00FE5CD5"/>
    <w:rsid w:val="00FE5E36"/>
    <w:rsid w:val="00FE61A2"/>
    <w:rsid w:val="00FE627C"/>
    <w:rsid w:val="00FE6521"/>
    <w:rsid w:val="00FE65FA"/>
    <w:rsid w:val="00FE6DEC"/>
    <w:rsid w:val="00FE74E2"/>
    <w:rsid w:val="00FE74FC"/>
    <w:rsid w:val="00FE761D"/>
    <w:rsid w:val="00FE76FA"/>
    <w:rsid w:val="00FE7A02"/>
    <w:rsid w:val="00FE7B31"/>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43AF"/>
    <w:rsid w:val="00FF48E0"/>
    <w:rsid w:val="00FF498B"/>
    <w:rsid w:val="00FF4D22"/>
    <w:rsid w:val="00FF4E89"/>
    <w:rsid w:val="00FF4FCD"/>
    <w:rsid w:val="00FF5026"/>
    <w:rsid w:val="00FF5173"/>
    <w:rsid w:val="00FF51D0"/>
    <w:rsid w:val="00FF52CC"/>
    <w:rsid w:val="00FF52E3"/>
    <w:rsid w:val="00FF5970"/>
    <w:rsid w:val="00FF5EEF"/>
    <w:rsid w:val="00FF5EFE"/>
    <w:rsid w:val="00FF5FB5"/>
    <w:rsid w:val="00FF6045"/>
    <w:rsid w:val="00FF609A"/>
    <w:rsid w:val="00FF60D4"/>
    <w:rsid w:val="00FF6B9E"/>
    <w:rsid w:val="00FF6CF6"/>
    <w:rsid w:val="00FF6EE3"/>
    <w:rsid w:val="00FF6FAC"/>
    <w:rsid w:val="00FF707C"/>
    <w:rsid w:val="00FF78DB"/>
    <w:rsid w:val="00FF7A06"/>
    <w:rsid w:val="00FF7C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FF0898"/>
  <w15:docId w15:val="{3479F2BE-B8C8-6141-AD52-B904688BC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link w:val="Caption"/>
    <w:uiPriority w:val="35"/>
    <w:qFormat/>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3"/>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4"/>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5"/>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pPr>
      <w:tabs>
        <w:tab w:val="clear" w:pos="432"/>
        <w:tab w:val="left" w:pos="425"/>
      </w:tabs>
      <w:ind w:left="425" w:hanging="425"/>
    </w:pPr>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clear" w:pos="576"/>
        <w:tab w:val="left" w:pos="567"/>
      </w:tabs>
      <w:spacing w:before="120"/>
      <w:ind w:left="567" w:hanging="567"/>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pPr>
      <w:ind w:left="709" w:hanging="709"/>
    </w:pPr>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6"/>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7"/>
      </w:numPr>
    </w:pPr>
  </w:style>
  <w:style w:type="paragraph" w:customStyle="1" w:styleId="3GPPAgreements">
    <w:name w:val="3GPP Agreements"/>
    <w:basedOn w:val="Normal"/>
    <w:link w:val="3GPPAgreementsChar"/>
    <w:qFormat/>
    <w:rsid w:val="00AE7912"/>
    <w:pPr>
      <w:numPr>
        <w:numId w:val="8"/>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AE7912"/>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paragraph" w:customStyle="1" w:styleId="paragraph">
    <w:name w:val="paragraph"/>
    <w:basedOn w:val="Normal"/>
    <w:rsid w:val="0036204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basedOn w:val="DefaultParagraphFont"/>
    <w:rsid w:val="0036204B"/>
  </w:style>
  <w:style w:type="character" w:customStyle="1" w:styleId="B1Char1">
    <w:name w:val="B1 Char1"/>
    <w:qFormat/>
    <w:rsid w:val="0062747A"/>
    <w:rPr>
      <w:lang w:val="en-GB" w:eastAsia="en-US"/>
    </w:rPr>
  </w:style>
  <w:style w:type="paragraph" w:customStyle="1" w:styleId="Proposal">
    <w:name w:val="Proposal"/>
    <w:basedOn w:val="BodyText"/>
    <w:qFormat/>
    <w:rsid w:val="00BF5B75"/>
    <w:pPr>
      <w:numPr>
        <w:numId w:val="9"/>
      </w:numPr>
      <w:tabs>
        <w:tab w:val="clear" w:pos="1304"/>
        <w:tab w:val="left" w:pos="1701"/>
      </w:tabs>
      <w:overflowPunct/>
      <w:autoSpaceDE/>
      <w:autoSpaceDN/>
      <w:adjustRightInd/>
      <w:ind w:left="1701" w:hanging="1701"/>
      <w:jc w:val="left"/>
      <w:textAlignment w:val="auto"/>
    </w:pPr>
    <w:rPr>
      <w:rFonts w:asciiTheme="minorHAnsi" w:eastAsiaTheme="minorHAnsi" w:hAnsiTheme="minorHAnsi" w:cstheme="minorBidi"/>
      <w:b/>
      <w:bCs/>
      <w:sz w:val="24"/>
      <w:lang w:eastAsia="zh-CN"/>
    </w:rPr>
  </w:style>
  <w:style w:type="paragraph" w:customStyle="1" w:styleId="Observation">
    <w:name w:val="Observation"/>
    <w:basedOn w:val="Proposal"/>
    <w:qFormat/>
    <w:rsid w:val="005A2F1E"/>
    <w:pPr>
      <w:numPr>
        <w:numId w:val="10"/>
      </w:numPr>
      <w:ind w:left="1701" w:hanging="1701"/>
    </w:pPr>
    <w:rPr>
      <w:lang w:eastAsia="ja-JP"/>
    </w:rPr>
  </w:style>
  <w:style w:type="table" w:customStyle="1" w:styleId="TableGrid1">
    <w:name w:val="Table Grid1"/>
    <w:basedOn w:val="TableNormal"/>
    <w:next w:val="TableGrid"/>
    <w:rsid w:val="004C4D7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7366AB"/>
    <w:rPr>
      <w:rFonts w:ascii="Times" w:hAnsi="Times"/>
      <w:szCs w:val="24"/>
    </w:rPr>
  </w:style>
  <w:style w:type="paragraph" w:customStyle="1" w:styleId="000proposal">
    <w:name w:val="000_proposal"/>
    <w:basedOn w:val="Normal"/>
    <w:link w:val="000proposalChar"/>
    <w:qFormat/>
    <w:rsid w:val="0049608A"/>
    <w:pPr>
      <w:overflowPunct/>
      <w:autoSpaceDE/>
      <w:autoSpaceDN/>
      <w:adjustRightInd/>
      <w:jc w:val="both"/>
      <w:textAlignment w:val="auto"/>
    </w:pPr>
    <w:rPr>
      <w:b/>
      <w:bCs/>
      <w:i/>
      <w:iCs/>
      <w:szCs w:val="24"/>
      <w:lang w:val="en-US" w:eastAsia="zh-CN"/>
    </w:rPr>
  </w:style>
  <w:style w:type="character" w:customStyle="1" w:styleId="000proposalChar">
    <w:name w:val="000_proposal Char"/>
    <w:basedOn w:val="DefaultParagraphFont"/>
    <w:link w:val="000proposal"/>
    <w:rsid w:val="0049608A"/>
    <w:rPr>
      <w:rFonts w:ascii="Times New Roman" w:hAnsi="Times New Roman"/>
      <w:b/>
      <w:bCs/>
      <w:i/>
      <w:iCs/>
      <w:szCs w:val="24"/>
      <w:lang w:eastAsia="zh-CN"/>
    </w:rPr>
  </w:style>
  <w:style w:type="paragraph" w:customStyle="1" w:styleId="03Proposal">
    <w:name w:val="03_Proposal"/>
    <w:basedOn w:val="Normal"/>
    <w:link w:val="03ProposalChar"/>
    <w:qFormat/>
    <w:rsid w:val="008B24CF"/>
    <w:pPr>
      <w:overflowPunct/>
      <w:autoSpaceDE/>
      <w:autoSpaceDN/>
      <w:adjustRightInd/>
      <w:spacing w:after="0"/>
      <w:jc w:val="both"/>
      <w:textAlignment w:val="auto"/>
    </w:pPr>
    <w:rPr>
      <w:b/>
      <w:bCs/>
      <w:szCs w:val="24"/>
      <w:lang w:val="en-US" w:eastAsia="zh-CN"/>
    </w:rPr>
  </w:style>
  <w:style w:type="character" w:customStyle="1" w:styleId="03ProposalChar">
    <w:name w:val="03_Proposal Char"/>
    <w:link w:val="03Proposal"/>
    <w:rsid w:val="008B24CF"/>
    <w:rPr>
      <w:rFonts w:ascii="Times New Roman" w:hAnsi="Times New Roman"/>
      <w:b/>
      <w:bCs/>
      <w:szCs w:val="24"/>
      <w:lang w:eastAsia="zh-CN"/>
    </w:rPr>
  </w:style>
  <w:style w:type="paragraph" w:customStyle="1" w:styleId="00Text">
    <w:name w:val="00_Text"/>
    <w:basedOn w:val="Normal"/>
    <w:link w:val="00TextChar"/>
    <w:qFormat/>
    <w:rsid w:val="006B70D1"/>
    <w:pPr>
      <w:overflowPunct/>
      <w:autoSpaceDE/>
      <w:autoSpaceDN/>
      <w:adjustRightInd/>
      <w:jc w:val="both"/>
      <w:textAlignment w:val="auto"/>
    </w:pPr>
    <w:rPr>
      <w:szCs w:val="24"/>
      <w:lang w:val="en-US" w:eastAsia="zh-CN"/>
    </w:rPr>
  </w:style>
  <w:style w:type="character" w:customStyle="1" w:styleId="00TextChar">
    <w:name w:val="00_Text Char"/>
    <w:link w:val="00Text"/>
    <w:rsid w:val="006B70D1"/>
    <w:rPr>
      <w:rFonts w:ascii="Times New Roman" w:hAnsi="Times New Roman"/>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499078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214324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4901490">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67583820">
      <w:bodyDiv w:val="1"/>
      <w:marLeft w:val="0"/>
      <w:marRight w:val="0"/>
      <w:marTop w:val="0"/>
      <w:marBottom w:val="0"/>
      <w:divBdr>
        <w:top w:val="none" w:sz="0" w:space="0" w:color="auto"/>
        <w:left w:val="none" w:sz="0" w:space="0" w:color="auto"/>
        <w:bottom w:val="none" w:sz="0" w:space="0" w:color="auto"/>
        <w:right w:val="none" w:sz="0" w:space="0" w:color="auto"/>
      </w:divBdr>
      <w:divsChild>
        <w:div w:id="184559587">
          <w:marLeft w:val="835"/>
          <w:marRight w:val="0"/>
          <w:marTop w:val="67"/>
          <w:marBottom w:val="0"/>
          <w:divBdr>
            <w:top w:val="none" w:sz="0" w:space="0" w:color="auto"/>
            <w:left w:val="none" w:sz="0" w:space="0" w:color="auto"/>
            <w:bottom w:val="none" w:sz="0" w:space="0" w:color="auto"/>
            <w:right w:val="none" w:sz="0" w:space="0" w:color="auto"/>
          </w:divBdr>
        </w:div>
        <w:div w:id="266087294">
          <w:marLeft w:val="1411"/>
          <w:marRight w:val="0"/>
          <w:marTop w:val="67"/>
          <w:marBottom w:val="0"/>
          <w:divBdr>
            <w:top w:val="none" w:sz="0" w:space="0" w:color="auto"/>
            <w:left w:val="none" w:sz="0" w:space="0" w:color="auto"/>
            <w:bottom w:val="none" w:sz="0" w:space="0" w:color="auto"/>
            <w:right w:val="none" w:sz="0" w:space="0" w:color="auto"/>
          </w:divBdr>
        </w:div>
        <w:div w:id="786043316">
          <w:marLeft w:val="274"/>
          <w:marRight w:val="0"/>
          <w:marTop w:val="86"/>
          <w:marBottom w:val="0"/>
          <w:divBdr>
            <w:top w:val="none" w:sz="0" w:space="0" w:color="auto"/>
            <w:left w:val="none" w:sz="0" w:space="0" w:color="auto"/>
            <w:bottom w:val="none" w:sz="0" w:space="0" w:color="auto"/>
            <w:right w:val="none" w:sz="0" w:space="0" w:color="auto"/>
          </w:divBdr>
        </w:div>
        <w:div w:id="1212421342">
          <w:marLeft w:val="1411"/>
          <w:marRight w:val="0"/>
          <w:marTop w:val="67"/>
          <w:marBottom w:val="0"/>
          <w:divBdr>
            <w:top w:val="none" w:sz="0" w:space="0" w:color="auto"/>
            <w:left w:val="none" w:sz="0" w:space="0" w:color="auto"/>
            <w:bottom w:val="none" w:sz="0" w:space="0" w:color="auto"/>
            <w:right w:val="none" w:sz="0" w:space="0" w:color="auto"/>
          </w:divBdr>
        </w:div>
        <w:div w:id="1650087795">
          <w:marLeft w:val="835"/>
          <w:marRight w:val="0"/>
          <w:marTop w:val="67"/>
          <w:marBottom w:val="0"/>
          <w:divBdr>
            <w:top w:val="none" w:sz="0" w:space="0" w:color="auto"/>
            <w:left w:val="none" w:sz="0" w:space="0" w:color="auto"/>
            <w:bottom w:val="none" w:sz="0" w:space="0" w:color="auto"/>
            <w:right w:val="none" w:sz="0" w:space="0" w:color="auto"/>
          </w:divBdr>
        </w:div>
        <w:div w:id="1659840012">
          <w:marLeft w:val="1411"/>
          <w:marRight w:val="0"/>
          <w:marTop w:val="67"/>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50415406">
      <w:bodyDiv w:val="1"/>
      <w:marLeft w:val="0"/>
      <w:marRight w:val="0"/>
      <w:marTop w:val="0"/>
      <w:marBottom w:val="0"/>
      <w:divBdr>
        <w:top w:val="none" w:sz="0" w:space="0" w:color="auto"/>
        <w:left w:val="none" w:sz="0" w:space="0" w:color="auto"/>
        <w:bottom w:val="none" w:sz="0" w:space="0" w:color="auto"/>
        <w:right w:val="none" w:sz="0" w:space="0" w:color="auto"/>
      </w:divBdr>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15946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204616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7871829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0235967">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3729907">
      <w:bodyDiv w:val="1"/>
      <w:marLeft w:val="0"/>
      <w:marRight w:val="0"/>
      <w:marTop w:val="0"/>
      <w:marBottom w:val="0"/>
      <w:divBdr>
        <w:top w:val="none" w:sz="0" w:space="0" w:color="auto"/>
        <w:left w:val="none" w:sz="0" w:space="0" w:color="auto"/>
        <w:bottom w:val="none" w:sz="0" w:space="0" w:color="auto"/>
        <w:right w:val="none" w:sz="0" w:space="0" w:color="auto"/>
      </w:divBdr>
      <w:divsChild>
        <w:div w:id="556672452">
          <w:marLeft w:val="1411"/>
          <w:marRight w:val="0"/>
          <w:marTop w:val="67"/>
          <w:marBottom w:val="0"/>
          <w:divBdr>
            <w:top w:val="none" w:sz="0" w:space="0" w:color="auto"/>
            <w:left w:val="none" w:sz="0" w:space="0" w:color="auto"/>
            <w:bottom w:val="none" w:sz="0" w:space="0" w:color="auto"/>
            <w:right w:val="none" w:sz="0" w:space="0" w:color="auto"/>
          </w:divBdr>
        </w:div>
        <w:div w:id="1460688365">
          <w:marLeft w:val="274"/>
          <w:marRight w:val="0"/>
          <w:marTop w:val="86"/>
          <w:marBottom w:val="0"/>
          <w:divBdr>
            <w:top w:val="none" w:sz="0" w:space="0" w:color="auto"/>
            <w:left w:val="none" w:sz="0" w:space="0" w:color="auto"/>
            <w:bottom w:val="none" w:sz="0" w:space="0" w:color="auto"/>
            <w:right w:val="none" w:sz="0" w:space="0" w:color="auto"/>
          </w:divBdr>
        </w:div>
        <w:div w:id="1647199354">
          <w:marLeft w:val="835"/>
          <w:marRight w:val="0"/>
          <w:marTop w:val="67"/>
          <w:marBottom w:val="0"/>
          <w:divBdr>
            <w:top w:val="none" w:sz="0" w:space="0" w:color="auto"/>
            <w:left w:val="none" w:sz="0" w:space="0" w:color="auto"/>
            <w:bottom w:val="none" w:sz="0" w:space="0" w:color="auto"/>
            <w:right w:val="none" w:sz="0" w:space="0" w:color="auto"/>
          </w:divBdr>
        </w:div>
        <w:div w:id="1761481492">
          <w:marLeft w:val="835"/>
          <w:marRight w:val="0"/>
          <w:marTop w:val="67"/>
          <w:marBottom w:val="0"/>
          <w:divBdr>
            <w:top w:val="none" w:sz="0" w:space="0" w:color="auto"/>
            <w:left w:val="none" w:sz="0" w:space="0" w:color="auto"/>
            <w:bottom w:val="none" w:sz="0" w:space="0" w:color="auto"/>
            <w:right w:val="none" w:sz="0" w:space="0" w:color="auto"/>
          </w:divBdr>
        </w:div>
        <w:div w:id="1983998234">
          <w:marLeft w:val="1411"/>
          <w:marRight w:val="0"/>
          <w:marTop w:val="67"/>
          <w:marBottom w:val="0"/>
          <w:divBdr>
            <w:top w:val="none" w:sz="0" w:space="0" w:color="auto"/>
            <w:left w:val="none" w:sz="0" w:space="0" w:color="auto"/>
            <w:bottom w:val="none" w:sz="0" w:space="0" w:color="auto"/>
            <w:right w:val="none" w:sz="0" w:space="0" w:color="auto"/>
          </w:divBdr>
        </w:div>
        <w:div w:id="2128158507">
          <w:marLeft w:val="1411"/>
          <w:marRight w:val="0"/>
          <w:marTop w:val="67"/>
          <w:marBottom w:val="0"/>
          <w:divBdr>
            <w:top w:val="none" w:sz="0" w:space="0" w:color="auto"/>
            <w:left w:val="none" w:sz="0" w:space="0" w:color="auto"/>
            <w:bottom w:val="none" w:sz="0" w:space="0" w:color="auto"/>
            <w:right w:val="none" w:sz="0" w:space="0" w:color="auto"/>
          </w:divBdr>
        </w:div>
      </w:divsChild>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3534641">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CTPClassification=:VisualMarkings=</TermName>
          <TermId xmlns="http://schemas.microsoft.com/office/infopath/2007/PartnerControls">2d1646c0-51c8-49e3-9326-5fad1e4cd438</TermId>
        </TermInfo>
        <TermInfo xmlns="http://schemas.microsoft.com/office/infopath/2007/PartnerControls">
          <TermName xmlns="http://schemas.microsoft.com/office/infopath/2007/PartnerControls">CTPClassification=CTP_PUBLIC:VisualMarkings=</TermName>
          <TermId xmlns="http://schemas.microsoft.com/office/infopath/2007/PartnerControls">3a439f00-01ed-4912-8790-0d1b1c3c24e8</TermId>
        </TermInfo>
        <TermInfo xmlns="http://schemas.microsoft.com/office/infopath/2007/PartnerControls">
          <TermName xmlns="http://schemas.microsoft.com/office/infopath/2007/PartnerControls">CTPClassification=CTP_NT</TermName>
          <TermId xmlns="http://schemas.microsoft.com/office/infopath/2007/PartnerControls">951bc8aa-e1b1-4939-8dad-ff88760fd83c</TermId>
        </TermInfo>
      </Terms>
    </TaxKeywordTaxHTField>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18C5E427-C5E4-4738-AD51-E24C4FACE6F5}">
  <ds:schemaRefs>
    <ds:schemaRef ds:uri="http://schemas.microsoft.com/office/2006/metadata/properties"/>
    <ds:schemaRef ds:uri="http://schemas.microsoft.com/sharepoint/v3"/>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611109f9-ed58-4498-a270-1fb2086a5321"/>
    <ds:schemaRef ds:uri="d8762117-8292-4133-b1c7-eab5c6487cfd"/>
    <ds:schemaRef ds:uri="http://purl.org/dc/elements/1.1/"/>
    <ds:schemaRef ds:uri="f166a696-7b5b-4ccd-9f0c-ffde0cceec81"/>
    <ds:schemaRef ds:uri="http://www.w3.org/XML/1998/namespace"/>
    <ds:schemaRef ds:uri="http://purl.org/dc/dcmitype/"/>
  </ds:schemaRefs>
</ds:datastoreItem>
</file>

<file path=customXml/itemProps3.xml><?xml version="1.0" encoding="utf-8"?>
<ds:datastoreItem xmlns:ds="http://schemas.openxmlformats.org/officeDocument/2006/customXml" ds:itemID="{77152C93-6833-4F8B-B221-248E4180AE71}">
  <ds:schemaRefs>
    <ds:schemaRef ds:uri="http://schemas.microsoft.com/sharepoint/v3/contenttype/forms"/>
  </ds:schemaRefs>
</ds:datastoreItem>
</file>

<file path=customXml/itemProps4.xml><?xml version="1.0" encoding="utf-8"?>
<ds:datastoreItem xmlns:ds="http://schemas.openxmlformats.org/officeDocument/2006/customXml" ds:itemID="{053C50A9-F395-49AF-B4C4-3853BCD2B7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3138A13-DD01-42EA-B959-877FF67BE873}">
  <ds:schemaRefs>
    <ds:schemaRef ds:uri="http://schemas.microsoft.com/sharepoint/events"/>
  </ds:schemaRefs>
</ds:datastoreItem>
</file>

<file path=customXml/itemProps6.xml><?xml version="1.0" encoding="utf-8"?>
<ds:datastoreItem xmlns:ds="http://schemas.openxmlformats.org/officeDocument/2006/customXml" ds:itemID="{A452EF53-22C1-42AD-8AC5-1F9DE3C8EE89}">
  <ds:schemaRefs>
    <ds:schemaRef ds:uri="http://schemas.openxmlformats.org/officeDocument/2006/bibliography"/>
  </ds:schemaRefs>
</ds:datastoreItem>
</file>

<file path=customXml/itemProps7.xml><?xml version="1.0" encoding="utf-8"?>
<ds:datastoreItem xmlns:ds="http://schemas.openxmlformats.org/officeDocument/2006/customXml" ds:itemID="{F40B334C-1780-40ED-AC87-BC35ED676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19</Pages>
  <Words>4790</Words>
  <Characters>25393</Characters>
  <Application>Microsoft Office Word</Application>
  <DocSecurity>0</DocSecurity>
  <Lines>211</Lines>
  <Paragraphs>60</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30123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Florent Munier</dc:creator>
  <cp:keywords>CTPClassification=:VisualMarkings=, CTPClassification=CTP_PUBLIC:VisualMarkings=, CTPClassification=CTP_NT</cp:keywords>
  <cp:lastModifiedBy>Florent Munier</cp:lastModifiedBy>
  <cp:revision>2</cp:revision>
  <cp:lastPrinted>2016-05-08T04:33:00Z</cp:lastPrinted>
  <dcterms:created xsi:type="dcterms:W3CDTF">2019-11-21T19:30:00Z</dcterms:created>
  <dcterms:modified xsi:type="dcterms:W3CDTF">2019-11-21T19:30:00Z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fd3f5912-5806-483f-a0e6-aea4d6885bf1</vt:lpwstr>
  </property>
  <property fmtid="{D5CDD505-2E9C-101B-9397-08002B2CF9AE}" pid="6" name="CTP_TimeStamp">
    <vt:lpwstr>2019-04-02 09:08:15Z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ContentTypeId">
    <vt:lpwstr>0x0101000A5832045C649C4FB0AB9A5D116E5EF3</vt:lpwstr>
  </property>
  <property fmtid="{D5CDD505-2E9C-101B-9397-08002B2CF9AE}" pid="12" name="_dlc_DocIdItemGuid">
    <vt:lpwstr>93ffa4e0-90cd-40a7-93c7-4388e56dad14</vt:lpwstr>
  </property>
  <property fmtid="{D5CDD505-2E9C-101B-9397-08002B2CF9AE}" pid="13" name="TaxKeyword">
    <vt:lpwstr>762;#CTPClassification=CTP_PUBLIC:VisualMarkings=|7e1e7651-2e29-4ff0-bbcf-6479e01fdc32;#763;#CTPClassification=:VisualMarkings=|4212c93b-afeb-4576-a65f-9ad5ad5129ca;#756;#CTPClassification=CTP_NT|2ffe8d39-f92b-4499-b8d8-3a7c210725df</vt:lpwstr>
  </property>
  <property fmtid="{D5CDD505-2E9C-101B-9397-08002B2CF9AE}" pid="14" name="EriCOLLCategory">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OrganizationUnit">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ies>
</file>